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4F39" w14:textId="77777777" w:rsidR="00F86D4E" w:rsidRPr="00F86D4E" w:rsidRDefault="00F86D4E" w:rsidP="00F86D4E">
      <w:pPr>
        <w:pStyle w:val="Corps"/>
        <w:jc w:val="right"/>
        <w:rPr>
          <w:rFonts w:ascii="Arial" w:hAnsi="Arial" w:cs="Arial"/>
          <w:b/>
          <w:bCs/>
          <w:sz w:val="24"/>
          <w:szCs w:val="24"/>
        </w:rPr>
      </w:pPr>
      <w:r w:rsidRPr="00F86D4E">
        <w:rPr>
          <w:rFonts w:ascii="Arial" w:hAnsi="Arial" w:cs="Arial"/>
          <w:b/>
          <w:bCs/>
          <w:sz w:val="24"/>
          <w:szCs w:val="24"/>
        </w:rPr>
        <w:t xml:space="preserve">Convocation </w:t>
      </w:r>
    </w:p>
    <w:p w14:paraId="39F57405" w14:textId="439EB570" w:rsidR="007D1FE5" w:rsidRDefault="00000000" w:rsidP="00F86D4E">
      <w:pPr>
        <w:pStyle w:val="Corps"/>
        <w:jc w:val="right"/>
        <w:rPr>
          <w:rFonts w:ascii="Arial" w:hAnsi="Arial" w:cs="Arial"/>
          <w:b/>
          <w:bCs/>
          <w:sz w:val="24"/>
          <w:szCs w:val="24"/>
        </w:rPr>
      </w:pPr>
      <w:r w:rsidRPr="00F86D4E">
        <w:rPr>
          <w:rFonts w:ascii="Arial" w:hAnsi="Arial" w:cs="Arial"/>
          <w:b/>
          <w:bCs/>
          <w:sz w:val="24"/>
          <w:szCs w:val="24"/>
        </w:rPr>
        <w:t>Conférence de presse à l’Assemblée nationale le 20 septembre 2023</w:t>
      </w:r>
    </w:p>
    <w:p w14:paraId="28C74480" w14:textId="77777777" w:rsidR="00F86D4E" w:rsidRPr="00F86D4E" w:rsidRDefault="00F86D4E" w:rsidP="00F86D4E">
      <w:pPr>
        <w:pStyle w:val="Corps"/>
        <w:jc w:val="right"/>
        <w:rPr>
          <w:rFonts w:ascii="Arial" w:eastAsia="Graphik-Medium" w:hAnsi="Arial" w:cs="Arial"/>
          <w:b/>
          <w:bCs/>
          <w:sz w:val="24"/>
          <w:szCs w:val="24"/>
        </w:rPr>
      </w:pPr>
    </w:p>
    <w:p w14:paraId="1870C5E6" w14:textId="77777777" w:rsidR="007D1FE5" w:rsidRPr="00F86D4E" w:rsidRDefault="007D1FE5" w:rsidP="00F86D4E">
      <w:pPr>
        <w:pStyle w:val="Corps"/>
        <w:jc w:val="right"/>
        <w:rPr>
          <w:rFonts w:ascii="Arial" w:eastAsia="Graphik-Medium" w:hAnsi="Arial" w:cs="Arial"/>
          <w:b/>
          <w:bCs/>
          <w:sz w:val="24"/>
          <w:szCs w:val="24"/>
        </w:rPr>
      </w:pPr>
    </w:p>
    <w:p w14:paraId="3964D97A" w14:textId="77777777" w:rsidR="007D1FE5" w:rsidRPr="001D3564" w:rsidRDefault="00000000">
      <w:pPr>
        <w:pStyle w:val="Corps"/>
        <w:rPr>
          <w:rFonts w:ascii="Arial" w:eastAsia="Graphik-Medium" w:hAnsi="Arial" w:cs="Arial"/>
          <w:b/>
          <w:bCs/>
          <w:sz w:val="24"/>
          <w:szCs w:val="24"/>
        </w:rPr>
      </w:pPr>
      <w:r w:rsidRPr="001D3564">
        <w:rPr>
          <w:rFonts w:ascii="Arial" w:hAnsi="Arial" w:cs="Arial"/>
          <w:b/>
          <w:bCs/>
          <w:sz w:val="24"/>
          <w:szCs w:val="24"/>
        </w:rPr>
        <w:t>Le gouvernement Legault doit renoncer à maintenir les clauses discriminatoires de la loi de la RRQ</w:t>
      </w:r>
    </w:p>
    <w:p w14:paraId="6CF7FDC0" w14:textId="77777777" w:rsidR="007D1FE5" w:rsidRDefault="007D1FE5">
      <w:pPr>
        <w:pStyle w:val="Corps"/>
        <w:rPr>
          <w:rFonts w:ascii="Graphik" w:eastAsia="Graphik" w:hAnsi="Graphik" w:cs="Graphik"/>
        </w:rPr>
      </w:pPr>
    </w:p>
    <w:p w14:paraId="00CEA631" w14:textId="77777777" w:rsidR="007D1FE5" w:rsidRPr="001D3564" w:rsidRDefault="00000000">
      <w:pPr>
        <w:pStyle w:val="Corps"/>
        <w:rPr>
          <w:rFonts w:ascii="Arial" w:eastAsia="Graphik" w:hAnsi="Arial" w:cs="Arial"/>
          <w:sz w:val="24"/>
          <w:szCs w:val="24"/>
        </w:rPr>
      </w:pPr>
      <w:r w:rsidRPr="001D3564">
        <w:rPr>
          <w:rFonts w:ascii="Arial" w:hAnsi="Arial" w:cs="Arial"/>
          <w:sz w:val="24"/>
          <w:szCs w:val="24"/>
        </w:rPr>
        <w:t xml:space="preserve">Québec, 18 septembre 2023 — </w:t>
      </w:r>
      <w:r w:rsidRPr="001D3564">
        <w:rPr>
          <w:rFonts w:ascii="Arial" w:hAnsi="Arial" w:cs="Arial"/>
          <w:sz w:val="24"/>
          <w:szCs w:val="24"/>
          <w:lang w:val="it-IT"/>
        </w:rPr>
        <w:t>La Conf</w:t>
      </w:r>
      <w:proofErr w:type="spellStart"/>
      <w:r w:rsidRPr="001D3564">
        <w:rPr>
          <w:rFonts w:ascii="Arial" w:hAnsi="Arial" w:cs="Arial"/>
          <w:sz w:val="24"/>
          <w:szCs w:val="24"/>
        </w:rPr>
        <w:t>édération</w:t>
      </w:r>
      <w:proofErr w:type="spellEnd"/>
      <w:r w:rsidRPr="001D3564">
        <w:rPr>
          <w:rFonts w:ascii="Arial" w:hAnsi="Arial" w:cs="Arial"/>
          <w:sz w:val="24"/>
          <w:szCs w:val="24"/>
        </w:rPr>
        <w:t xml:space="preserve"> des organismes de personnes handicapées du Québec (COPHAN) organise ce mercredi une conférence de presse à Québec en compagnie de la députée Linda Caron de La Pinière (PLQ), porte-parole de l</w:t>
      </w:r>
      <w:r w:rsidRPr="001D3564">
        <w:rPr>
          <w:rFonts w:ascii="Arial" w:hAnsi="Arial" w:cs="Arial"/>
          <w:sz w:val="24"/>
          <w:szCs w:val="24"/>
          <w:rtl/>
        </w:rPr>
        <w:t>’</w:t>
      </w:r>
      <w:r w:rsidRPr="001D3564">
        <w:rPr>
          <w:rFonts w:ascii="Arial" w:hAnsi="Arial" w:cs="Arial"/>
          <w:sz w:val="24"/>
          <w:szCs w:val="24"/>
        </w:rPr>
        <w:t>opposition officielle en matière d’</w:t>
      </w:r>
      <w:proofErr w:type="spellStart"/>
      <w:r w:rsidRPr="001D3564">
        <w:rPr>
          <w:rFonts w:ascii="Arial" w:hAnsi="Arial" w:cs="Arial"/>
          <w:sz w:val="24"/>
          <w:szCs w:val="24"/>
        </w:rPr>
        <w:t>aîné·es</w:t>
      </w:r>
      <w:proofErr w:type="spellEnd"/>
      <w:r w:rsidRPr="001D3564">
        <w:rPr>
          <w:rFonts w:ascii="Arial" w:hAnsi="Arial" w:cs="Arial"/>
          <w:sz w:val="24"/>
          <w:szCs w:val="24"/>
        </w:rPr>
        <w:t xml:space="preserve"> et de proches </w:t>
      </w:r>
      <w:proofErr w:type="spellStart"/>
      <w:r w:rsidRPr="001D3564">
        <w:rPr>
          <w:rFonts w:ascii="Arial" w:hAnsi="Arial" w:cs="Arial"/>
          <w:sz w:val="24"/>
          <w:szCs w:val="24"/>
        </w:rPr>
        <w:t>aidant·es</w:t>
      </w:r>
      <w:proofErr w:type="spellEnd"/>
      <w:r w:rsidRPr="001D3564">
        <w:rPr>
          <w:rFonts w:ascii="Arial" w:hAnsi="Arial" w:cs="Arial"/>
          <w:sz w:val="24"/>
          <w:szCs w:val="24"/>
        </w:rPr>
        <w:t>, et en mati</w:t>
      </w:r>
      <w:r w:rsidRPr="001D3564">
        <w:rPr>
          <w:rFonts w:ascii="Arial" w:hAnsi="Arial" w:cs="Arial"/>
          <w:sz w:val="24"/>
          <w:szCs w:val="24"/>
          <w:lang w:val="it-IT"/>
        </w:rPr>
        <w:t>è</w:t>
      </w:r>
      <w:r w:rsidRPr="001D3564">
        <w:rPr>
          <w:rFonts w:ascii="Arial" w:hAnsi="Arial" w:cs="Arial"/>
          <w:sz w:val="24"/>
          <w:szCs w:val="24"/>
        </w:rPr>
        <w:t xml:space="preserve">re de soins à </w:t>
      </w:r>
      <w:r w:rsidRPr="001D3564">
        <w:rPr>
          <w:rFonts w:ascii="Arial" w:hAnsi="Arial" w:cs="Arial"/>
          <w:sz w:val="24"/>
          <w:szCs w:val="24"/>
          <w:lang w:val="it-IT"/>
        </w:rPr>
        <w:t>domicile</w:t>
      </w:r>
      <w:r w:rsidRPr="001D3564">
        <w:rPr>
          <w:rFonts w:ascii="Arial" w:hAnsi="Arial" w:cs="Arial"/>
          <w:sz w:val="24"/>
          <w:szCs w:val="24"/>
        </w:rPr>
        <w:t>, ainsi que d’autres organisations de défense des droits de personnes vulnérables.</w:t>
      </w:r>
    </w:p>
    <w:p w14:paraId="12CA4772" w14:textId="77777777" w:rsidR="007D1FE5" w:rsidRPr="001D3564" w:rsidRDefault="007D1FE5">
      <w:pPr>
        <w:pStyle w:val="Corps"/>
        <w:rPr>
          <w:rFonts w:ascii="Arial" w:eastAsia="Graphik" w:hAnsi="Arial" w:cs="Arial"/>
          <w:sz w:val="24"/>
          <w:szCs w:val="24"/>
        </w:rPr>
      </w:pPr>
    </w:p>
    <w:p w14:paraId="7523A93E" w14:textId="77777777" w:rsidR="007D1FE5" w:rsidRPr="001D3564" w:rsidRDefault="00000000">
      <w:pPr>
        <w:pStyle w:val="Corps"/>
        <w:rPr>
          <w:rFonts w:ascii="Arial" w:eastAsia="Graphik" w:hAnsi="Arial" w:cs="Arial"/>
          <w:sz w:val="24"/>
          <w:szCs w:val="24"/>
        </w:rPr>
      </w:pPr>
      <w:r w:rsidRPr="001D3564">
        <w:rPr>
          <w:rFonts w:ascii="Arial" w:hAnsi="Arial" w:cs="Arial"/>
          <w:sz w:val="24"/>
          <w:szCs w:val="24"/>
        </w:rPr>
        <w:t>Cette conférence de presse vise à inciter le gouvernement à ne pas aller en appel de la décision qui a été rendue par le Tribunal administratif du Québec qui juge discriminatoires deux articles de la loi de la RRQ à l’égard de 28 000 personnes âgées en situation d’invalidité. Par ailleurs, la COPHAN et ses alliés souhaitent que le gouvernement effectue les modifications requises à la loi de la RRQ afin de mettre fin à cette situation inéquitable.</w:t>
      </w:r>
    </w:p>
    <w:p w14:paraId="7420AA24" w14:textId="77777777" w:rsidR="007D1FE5" w:rsidRDefault="007D1FE5">
      <w:pPr>
        <w:pStyle w:val="Corps"/>
        <w:rPr>
          <w:rFonts w:ascii="Graphik" w:eastAsia="Graphik" w:hAnsi="Graphik" w:cs="Graphik"/>
        </w:rPr>
      </w:pPr>
    </w:p>
    <w:p w14:paraId="242C1DD7" w14:textId="77777777" w:rsidR="007D1FE5" w:rsidRPr="001D3564" w:rsidRDefault="00000000">
      <w:pPr>
        <w:pStyle w:val="Corps"/>
        <w:rPr>
          <w:rFonts w:ascii="Arial" w:eastAsia="Graphik" w:hAnsi="Arial" w:cs="Arial"/>
          <w:sz w:val="24"/>
          <w:szCs w:val="24"/>
        </w:rPr>
      </w:pPr>
      <w:r w:rsidRPr="001D3564">
        <w:rPr>
          <w:rFonts w:ascii="Arial" w:hAnsi="Arial" w:cs="Arial"/>
          <w:sz w:val="24"/>
          <w:szCs w:val="24"/>
        </w:rPr>
        <w:t>On rappelle que la loi de la RRQ plonge des dizaines de milliers de personnes dans une précarité financière inacceptable dans une société qui se dit pourtant soucieuse de ses personnes âgées.</w:t>
      </w:r>
    </w:p>
    <w:p w14:paraId="4B819733" w14:textId="77777777" w:rsidR="007D1FE5" w:rsidRPr="001D3564" w:rsidRDefault="007D1FE5">
      <w:pPr>
        <w:pStyle w:val="Corps"/>
        <w:rPr>
          <w:rFonts w:ascii="Arial" w:eastAsia="Graphik" w:hAnsi="Arial" w:cs="Arial"/>
          <w:sz w:val="24"/>
          <w:szCs w:val="24"/>
        </w:rPr>
      </w:pPr>
    </w:p>
    <w:p w14:paraId="45924E0D" w14:textId="77777777" w:rsidR="007D1FE5" w:rsidRDefault="007D1FE5">
      <w:pPr>
        <w:pStyle w:val="Corps"/>
        <w:rPr>
          <w:rFonts w:ascii="Graphik" w:eastAsia="Graphik" w:hAnsi="Graphik" w:cs="Graphik"/>
        </w:rPr>
      </w:pPr>
    </w:p>
    <w:p w14:paraId="18C9305A" w14:textId="77777777" w:rsidR="007D1FE5" w:rsidRPr="001D3564" w:rsidRDefault="00000000">
      <w:pPr>
        <w:pStyle w:val="Corps"/>
        <w:rPr>
          <w:rFonts w:ascii="Arial" w:eastAsia="Graphik-Medium" w:hAnsi="Arial" w:cs="Arial"/>
          <w:b/>
          <w:bCs/>
          <w:sz w:val="24"/>
          <w:szCs w:val="24"/>
        </w:rPr>
      </w:pPr>
      <w:r w:rsidRPr="001D3564">
        <w:rPr>
          <w:rFonts w:ascii="Arial" w:hAnsi="Arial" w:cs="Arial"/>
          <w:b/>
          <w:bCs/>
          <w:sz w:val="24"/>
          <w:szCs w:val="24"/>
        </w:rPr>
        <w:t>Citations</w:t>
      </w:r>
    </w:p>
    <w:p w14:paraId="7950A82F" w14:textId="77777777" w:rsidR="007D1FE5" w:rsidRDefault="007D1FE5">
      <w:pPr>
        <w:pStyle w:val="Corps"/>
        <w:rPr>
          <w:rFonts w:ascii="Graphik" w:eastAsia="Graphik" w:hAnsi="Graphik" w:cs="Graphik"/>
        </w:rPr>
      </w:pPr>
    </w:p>
    <w:p w14:paraId="26511BD2" w14:textId="77777777" w:rsidR="007D1FE5" w:rsidRPr="001D3564" w:rsidRDefault="00000000">
      <w:pPr>
        <w:pStyle w:val="Corps"/>
        <w:rPr>
          <w:rFonts w:ascii="Arial" w:eastAsia="Graphik" w:hAnsi="Arial" w:cs="Arial"/>
          <w:i/>
          <w:iCs/>
          <w:sz w:val="24"/>
          <w:szCs w:val="24"/>
        </w:rPr>
      </w:pPr>
      <w:r w:rsidRPr="001D3564">
        <w:rPr>
          <w:rFonts w:ascii="Arial" w:hAnsi="Arial" w:cs="Arial"/>
          <w:i/>
          <w:iCs/>
          <w:sz w:val="24"/>
          <w:szCs w:val="24"/>
        </w:rPr>
        <w:t xml:space="preserve">Je suis moi-même victime de ce système inéquitable et je peux vous assurer que cela </w:t>
      </w:r>
      <w:proofErr w:type="gramStart"/>
      <w:r w:rsidRPr="001D3564">
        <w:rPr>
          <w:rFonts w:ascii="Arial" w:hAnsi="Arial" w:cs="Arial"/>
          <w:i/>
          <w:iCs/>
          <w:sz w:val="24"/>
          <w:szCs w:val="24"/>
        </w:rPr>
        <w:t>a</w:t>
      </w:r>
      <w:proofErr w:type="gramEnd"/>
      <w:r w:rsidRPr="001D3564">
        <w:rPr>
          <w:rFonts w:ascii="Arial" w:hAnsi="Arial" w:cs="Arial"/>
          <w:i/>
          <w:iCs/>
          <w:sz w:val="24"/>
          <w:szCs w:val="24"/>
        </w:rPr>
        <w:t xml:space="preserve"> des conséquences tangibles sur ma qualité de vie. Monsieur Legault, démontrez votre empathie à l’égard des personnes âgées en situation d’invalidité en renonçant à aller en appel.</w:t>
      </w:r>
    </w:p>
    <w:p w14:paraId="10A50DCD" w14:textId="77777777" w:rsidR="007D1FE5" w:rsidRDefault="007D1FE5">
      <w:pPr>
        <w:pStyle w:val="Corps"/>
        <w:rPr>
          <w:rFonts w:ascii="Graphik" w:eastAsia="Graphik" w:hAnsi="Graphik" w:cs="Graphik"/>
        </w:rPr>
      </w:pPr>
    </w:p>
    <w:p w14:paraId="270F2207" w14:textId="77777777" w:rsidR="007D1FE5" w:rsidRPr="001D3564" w:rsidRDefault="00000000">
      <w:pPr>
        <w:pStyle w:val="Corps"/>
        <w:jc w:val="right"/>
        <w:rPr>
          <w:rFonts w:ascii="Arial" w:eastAsia="Graphik" w:hAnsi="Arial" w:cs="Arial"/>
          <w:sz w:val="24"/>
          <w:szCs w:val="24"/>
        </w:rPr>
      </w:pPr>
      <w:r w:rsidRPr="001D3564">
        <w:rPr>
          <w:rFonts w:ascii="Arial" w:hAnsi="Arial" w:cs="Arial"/>
          <w:sz w:val="24"/>
          <w:szCs w:val="24"/>
        </w:rPr>
        <w:t>— Paul Lupien, président du C. A. de la COPHAN</w:t>
      </w:r>
    </w:p>
    <w:p w14:paraId="3292D4EF" w14:textId="77777777" w:rsidR="007D1FE5" w:rsidRPr="001D3564" w:rsidRDefault="007D1FE5">
      <w:pPr>
        <w:pStyle w:val="Corps"/>
        <w:rPr>
          <w:rFonts w:ascii="Graphik" w:eastAsia="Graphik" w:hAnsi="Graphik" w:cs="Graphik"/>
          <w:i/>
          <w:iCs/>
        </w:rPr>
      </w:pPr>
    </w:p>
    <w:p w14:paraId="45FF9470" w14:textId="77777777" w:rsidR="007D1FE5" w:rsidRPr="001D3564" w:rsidRDefault="00000000">
      <w:pPr>
        <w:pStyle w:val="Corps"/>
        <w:rPr>
          <w:rFonts w:ascii="Arial" w:eastAsia="Graphik" w:hAnsi="Arial" w:cs="Arial"/>
          <w:i/>
          <w:iCs/>
          <w:sz w:val="24"/>
          <w:szCs w:val="24"/>
        </w:rPr>
      </w:pPr>
      <w:r w:rsidRPr="001D3564">
        <w:rPr>
          <w:rFonts w:ascii="Arial" w:hAnsi="Arial" w:cs="Arial"/>
          <w:i/>
          <w:iCs/>
          <w:sz w:val="24"/>
          <w:szCs w:val="24"/>
        </w:rPr>
        <w:t xml:space="preserve">Jamais je n'aurais cru avoir à retourner sur le marché du travail à </w:t>
      </w:r>
      <w:r w:rsidRPr="001D3564">
        <w:rPr>
          <w:rFonts w:ascii="Arial" w:hAnsi="Arial" w:cs="Arial"/>
          <w:i/>
          <w:iCs/>
          <w:sz w:val="24"/>
          <w:szCs w:val="24"/>
          <w:lang w:val="pt-PT"/>
        </w:rPr>
        <w:t>65 ans.</w:t>
      </w:r>
      <w:r w:rsidRPr="001D3564">
        <w:rPr>
          <w:rFonts w:ascii="Arial" w:hAnsi="Arial" w:cs="Arial"/>
          <w:i/>
          <w:iCs/>
          <w:sz w:val="24"/>
          <w:szCs w:val="24"/>
        </w:rPr>
        <w:t>  En contestant la décision du Tribunal administratif du Québec, il ne me laisse plus d</w:t>
      </w:r>
      <w:r w:rsidRPr="001D3564">
        <w:rPr>
          <w:rFonts w:ascii="Arial" w:hAnsi="Arial" w:cs="Arial"/>
          <w:i/>
          <w:iCs/>
          <w:sz w:val="24"/>
          <w:szCs w:val="24"/>
          <w:rtl/>
        </w:rPr>
        <w:t>’</w:t>
      </w:r>
      <w:r w:rsidRPr="001D3564">
        <w:rPr>
          <w:rFonts w:ascii="Arial" w:hAnsi="Arial" w:cs="Arial"/>
          <w:i/>
          <w:iCs/>
          <w:sz w:val="24"/>
          <w:szCs w:val="24"/>
        </w:rPr>
        <w:t>espoir et de choix. Je devrai continuer aussi longtemps que possible.</w:t>
      </w:r>
    </w:p>
    <w:p w14:paraId="78EE6EB1" w14:textId="77777777" w:rsidR="007D1FE5" w:rsidRDefault="007D1FE5">
      <w:pPr>
        <w:pStyle w:val="Corps"/>
        <w:rPr>
          <w:rFonts w:ascii="Graphik" w:eastAsia="Graphik" w:hAnsi="Graphik" w:cs="Graphik"/>
        </w:rPr>
      </w:pPr>
    </w:p>
    <w:p w14:paraId="6E196C9E" w14:textId="77777777" w:rsidR="007D1FE5" w:rsidRPr="001D3564" w:rsidRDefault="00000000">
      <w:pPr>
        <w:pStyle w:val="Corps"/>
        <w:jc w:val="right"/>
        <w:rPr>
          <w:rFonts w:ascii="Arial" w:eastAsia="Graphik" w:hAnsi="Arial" w:cs="Arial"/>
          <w:sz w:val="24"/>
          <w:szCs w:val="24"/>
        </w:rPr>
      </w:pPr>
      <w:r w:rsidRPr="001D3564">
        <w:rPr>
          <w:rFonts w:ascii="Arial" w:hAnsi="Arial" w:cs="Arial"/>
          <w:sz w:val="24"/>
          <w:szCs w:val="24"/>
        </w:rPr>
        <w:t xml:space="preserve">— Linda Gauthier, </w:t>
      </w:r>
      <w:proofErr w:type="spellStart"/>
      <w:r w:rsidRPr="001D3564">
        <w:rPr>
          <w:rFonts w:ascii="Arial" w:hAnsi="Arial" w:cs="Arial"/>
          <w:sz w:val="24"/>
          <w:szCs w:val="24"/>
        </w:rPr>
        <w:t>conseill</w:t>
      </w:r>
      <w:proofErr w:type="spellEnd"/>
      <w:r w:rsidRPr="001D3564">
        <w:rPr>
          <w:rFonts w:ascii="Arial" w:hAnsi="Arial" w:cs="Arial"/>
          <w:sz w:val="24"/>
          <w:szCs w:val="24"/>
          <w:lang w:val="it-IT"/>
        </w:rPr>
        <w:t>è</w:t>
      </w:r>
      <w:r w:rsidRPr="001D3564">
        <w:rPr>
          <w:rFonts w:ascii="Arial" w:hAnsi="Arial" w:cs="Arial"/>
          <w:sz w:val="24"/>
          <w:szCs w:val="24"/>
        </w:rPr>
        <w:t>re principale et co-fondatrice du RAPLIQ</w:t>
      </w:r>
    </w:p>
    <w:p w14:paraId="2FB4BA49" w14:textId="77777777" w:rsidR="007D1FE5" w:rsidRDefault="007D1FE5">
      <w:pPr>
        <w:pStyle w:val="Corps"/>
        <w:rPr>
          <w:rFonts w:ascii="Graphik" w:eastAsia="Graphik" w:hAnsi="Graphik" w:cs="Graphik"/>
        </w:rPr>
      </w:pPr>
    </w:p>
    <w:p w14:paraId="435B50E5" w14:textId="77777777" w:rsidR="007D1FE5" w:rsidRPr="001D3564" w:rsidRDefault="00000000">
      <w:pPr>
        <w:pStyle w:val="Corps"/>
        <w:rPr>
          <w:rFonts w:ascii="Arial" w:eastAsia="Graphik" w:hAnsi="Arial" w:cs="Arial"/>
          <w:i/>
          <w:iCs/>
          <w:sz w:val="24"/>
          <w:szCs w:val="24"/>
        </w:rPr>
      </w:pPr>
      <w:r w:rsidRPr="001D3564">
        <w:rPr>
          <w:rFonts w:ascii="Arial" w:hAnsi="Arial" w:cs="Arial"/>
          <w:i/>
          <w:iCs/>
          <w:sz w:val="24"/>
          <w:szCs w:val="24"/>
        </w:rPr>
        <w:t>Mon mari a subi une baisse de près de 50 % de son régime de retraite parce qu’il a été victime d’un accident vasculaire cérébral (AVC) à 50 ans alors qu’il n’a pas pu cotiser au RRQ pendant 15 ans parce qu’il était trop diminué pour travailler. Les clauses discriminatoires de la loi de la RRQ font subir des torts irréparables aux gens qui souffrent de cette discrimination.</w:t>
      </w:r>
    </w:p>
    <w:p w14:paraId="213B3AE2" w14:textId="77777777" w:rsidR="007D1FE5" w:rsidRDefault="007D1FE5">
      <w:pPr>
        <w:pStyle w:val="Corps"/>
        <w:rPr>
          <w:rFonts w:ascii="Graphik" w:eastAsia="Graphik" w:hAnsi="Graphik" w:cs="Graphik"/>
        </w:rPr>
      </w:pPr>
    </w:p>
    <w:p w14:paraId="784EB3D5" w14:textId="77777777" w:rsidR="007D1FE5" w:rsidRPr="001D3564" w:rsidRDefault="00000000">
      <w:pPr>
        <w:pStyle w:val="Corps"/>
        <w:jc w:val="right"/>
        <w:rPr>
          <w:rFonts w:ascii="Arial" w:eastAsia="Graphik" w:hAnsi="Arial" w:cs="Arial"/>
          <w:sz w:val="24"/>
          <w:szCs w:val="24"/>
        </w:rPr>
      </w:pPr>
      <w:r w:rsidRPr="001D3564">
        <w:rPr>
          <w:rFonts w:ascii="Arial" w:hAnsi="Arial" w:cs="Arial"/>
          <w:sz w:val="24"/>
          <w:szCs w:val="24"/>
        </w:rPr>
        <w:lastRenderedPageBreak/>
        <w:t>— Danielle Drolet, les Invalides au front</w:t>
      </w:r>
    </w:p>
    <w:p w14:paraId="7E55FA5F" w14:textId="77777777" w:rsidR="007D1FE5" w:rsidRDefault="007D1FE5">
      <w:pPr>
        <w:pStyle w:val="Corps"/>
        <w:rPr>
          <w:rFonts w:ascii="Graphik" w:eastAsia="Graphik" w:hAnsi="Graphik" w:cs="Graphik"/>
        </w:rPr>
      </w:pPr>
    </w:p>
    <w:p w14:paraId="4373026D" w14:textId="77777777" w:rsidR="007D1FE5" w:rsidRDefault="007D1FE5">
      <w:pPr>
        <w:pStyle w:val="Corps"/>
        <w:rPr>
          <w:rFonts w:ascii="Graphik" w:eastAsia="Graphik" w:hAnsi="Graphik" w:cs="Graphik"/>
        </w:rPr>
      </w:pPr>
    </w:p>
    <w:p w14:paraId="2E30E970" w14:textId="77777777" w:rsidR="007D1FE5" w:rsidRDefault="00000000">
      <w:pPr>
        <w:pStyle w:val="Corps"/>
        <w:rPr>
          <w:rFonts w:ascii="Graphik" w:eastAsia="Graphik" w:hAnsi="Graphik" w:cs="Graphik"/>
        </w:rPr>
      </w:pPr>
      <w:r>
        <w:rPr>
          <w:rFonts w:ascii="Graphik" w:hAnsi="Graphik"/>
        </w:rPr>
        <w:t xml:space="preserve">Où : </w:t>
      </w:r>
      <w:r>
        <w:rPr>
          <w:rFonts w:ascii="Graphik" w:hAnsi="Graphik"/>
        </w:rPr>
        <w:tab/>
      </w:r>
      <w:r>
        <w:rPr>
          <w:rFonts w:ascii="Graphik" w:hAnsi="Graphik"/>
        </w:rPr>
        <w:tab/>
        <w:t>Foyer de l’Assemblée nationale du Québec</w:t>
      </w:r>
    </w:p>
    <w:p w14:paraId="25783F5C" w14:textId="77777777" w:rsidR="007D1FE5" w:rsidRDefault="007D1FE5">
      <w:pPr>
        <w:pStyle w:val="Corps"/>
        <w:rPr>
          <w:rFonts w:ascii="Graphik" w:eastAsia="Graphik" w:hAnsi="Graphik" w:cs="Graphik"/>
        </w:rPr>
      </w:pPr>
    </w:p>
    <w:p w14:paraId="112385D1" w14:textId="77777777" w:rsidR="007D1FE5" w:rsidRPr="001D3564" w:rsidRDefault="00000000">
      <w:pPr>
        <w:pStyle w:val="Corps"/>
        <w:rPr>
          <w:rFonts w:ascii="Arial" w:eastAsia="Graphik" w:hAnsi="Arial" w:cs="Arial"/>
          <w:sz w:val="24"/>
          <w:szCs w:val="24"/>
        </w:rPr>
      </w:pPr>
      <w:r w:rsidRPr="001D3564">
        <w:rPr>
          <w:rFonts w:ascii="Arial" w:hAnsi="Arial" w:cs="Arial"/>
          <w:sz w:val="24"/>
          <w:szCs w:val="24"/>
        </w:rPr>
        <w:t xml:space="preserve">Quand : </w:t>
      </w:r>
      <w:r w:rsidRPr="001D3564">
        <w:rPr>
          <w:rFonts w:ascii="Arial" w:hAnsi="Arial" w:cs="Arial"/>
          <w:sz w:val="24"/>
          <w:szCs w:val="24"/>
        </w:rPr>
        <w:tab/>
        <w:t>Mercredi 20 septembre 2023 à 11 h 30</w:t>
      </w:r>
    </w:p>
    <w:p w14:paraId="1AD14ACA" w14:textId="77777777" w:rsidR="007D1FE5" w:rsidRDefault="007D1FE5">
      <w:pPr>
        <w:pStyle w:val="Corps"/>
        <w:rPr>
          <w:rFonts w:ascii="Graphik" w:eastAsia="Graphik" w:hAnsi="Graphik" w:cs="Graphik"/>
        </w:rPr>
      </w:pPr>
    </w:p>
    <w:p w14:paraId="6A2EF322" w14:textId="1F0E0F1A" w:rsidR="007D1FE5" w:rsidRPr="001D3564" w:rsidRDefault="00000000">
      <w:pPr>
        <w:pStyle w:val="Corps"/>
        <w:rPr>
          <w:rFonts w:ascii="Arial" w:eastAsia="Graphik" w:hAnsi="Arial" w:cs="Arial"/>
          <w:sz w:val="24"/>
          <w:szCs w:val="24"/>
        </w:rPr>
      </w:pPr>
      <w:r w:rsidRPr="001D3564">
        <w:rPr>
          <w:rFonts w:ascii="Arial" w:hAnsi="Arial" w:cs="Arial"/>
          <w:sz w:val="24"/>
          <w:szCs w:val="24"/>
        </w:rPr>
        <w:t xml:space="preserve">Qui : </w:t>
      </w:r>
      <w:r w:rsidRPr="001D3564">
        <w:rPr>
          <w:rFonts w:ascii="Arial" w:hAnsi="Arial" w:cs="Arial"/>
          <w:sz w:val="24"/>
          <w:szCs w:val="24"/>
        </w:rPr>
        <w:tab/>
      </w:r>
      <w:r w:rsidRPr="001D3564">
        <w:rPr>
          <w:rFonts w:ascii="Arial" w:hAnsi="Arial" w:cs="Arial"/>
          <w:sz w:val="24"/>
          <w:szCs w:val="24"/>
        </w:rPr>
        <w:tab/>
        <w:t xml:space="preserve">La </w:t>
      </w:r>
      <w:r w:rsidRPr="001D3564">
        <w:rPr>
          <w:rStyle w:val="Aucun"/>
          <w:rFonts w:ascii="Arial" w:hAnsi="Arial" w:cs="Arial"/>
          <w:sz w:val="24"/>
          <w:szCs w:val="24"/>
        </w:rPr>
        <w:t xml:space="preserve">Confédération des organismes de personnes handicapées du </w:t>
      </w:r>
      <w:proofErr w:type="spellStart"/>
      <w:r w:rsidRPr="001D3564">
        <w:rPr>
          <w:rStyle w:val="Aucun"/>
          <w:rFonts w:ascii="Arial" w:hAnsi="Arial" w:cs="Arial"/>
          <w:sz w:val="24"/>
          <w:szCs w:val="24"/>
        </w:rPr>
        <w:t>Qué</w:t>
      </w:r>
      <w:proofErr w:type="spellEnd"/>
      <w:r w:rsidRPr="001D3564">
        <w:rPr>
          <w:rStyle w:val="Aucun"/>
          <w:rFonts w:ascii="Arial" w:hAnsi="Arial" w:cs="Arial"/>
          <w:sz w:val="24"/>
          <w:szCs w:val="24"/>
          <w:lang w:val="fr-CA"/>
        </w:rPr>
        <w:t>bec</w:t>
      </w:r>
      <w:r w:rsidRPr="001D3564">
        <w:rPr>
          <w:rFonts w:ascii="Arial" w:hAnsi="Arial" w:cs="Arial"/>
          <w:sz w:val="24"/>
          <w:szCs w:val="24"/>
        </w:rPr>
        <w:t xml:space="preserve"> </w:t>
      </w:r>
      <w:r w:rsidRPr="001D3564">
        <w:rPr>
          <w:rFonts w:ascii="Arial" w:eastAsia="Graphik" w:hAnsi="Arial" w:cs="Arial"/>
          <w:sz w:val="24"/>
          <w:szCs w:val="24"/>
        </w:rPr>
        <w:tab/>
      </w:r>
      <w:r w:rsidRPr="001D3564">
        <w:rPr>
          <w:rFonts w:ascii="Arial" w:eastAsia="Graphik" w:hAnsi="Arial" w:cs="Arial"/>
          <w:sz w:val="24"/>
          <w:szCs w:val="24"/>
        </w:rPr>
        <w:tab/>
      </w:r>
      <w:r w:rsidRPr="001D3564">
        <w:rPr>
          <w:rFonts w:ascii="Arial" w:eastAsia="Graphik" w:hAnsi="Arial" w:cs="Arial"/>
          <w:sz w:val="24"/>
          <w:szCs w:val="24"/>
        </w:rPr>
        <w:tab/>
      </w:r>
      <w:r w:rsidRPr="001D3564">
        <w:rPr>
          <w:rFonts w:ascii="Arial" w:hAnsi="Arial" w:cs="Arial"/>
          <w:sz w:val="24"/>
          <w:szCs w:val="24"/>
        </w:rPr>
        <w:t>(COPHAN</w:t>
      </w:r>
      <w:proofErr w:type="gramStart"/>
      <w:r w:rsidRPr="001D3564">
        <w:rPr>
          <w:rFonts w:ascii="Arial" w:hAnsi="Arial" w:cs="Arial"/>
          <w:sz w:val="24"/>
          <w:szCs w:val="24"/>
        </w:rPr>
        <w:t>);</w:t>
      </w:r>
      <w:proofErr w:type="gramEnd"/>
    </w:p>
    <w:p w14:paraId="263251B2" w14:textId="012D7DFB" w:rsidR="007D1FE5" w:rsidRPr="001D3564" w:rsidRDefault="00000000" w:rsidP="001D3564">
      <w:pPr>
        <w:pStyle w:val="Corps"/>
        <w:ind w:left="1440"/>
        <w:rPr>
          <w:rFonts w:ascii="Arial" w:eastAsia="Graphik" w:hAnsi="Arial" w:cs="Arial"/>
          <w:sz w:val="24"/>
          <w:szCs w:val="24"/>
        </w:rPr>
      </w:pPr>
      <w:r w:rsidRPr="001D3564">
        <w:rPr>
          <w:rStyle w:val="Aucun"/>
          <w:rFonts w:ascii="Arial" w:hAnsi="Arial" w:cs="Arial"/>
          <w:sz w:val="24"/>
          <w:szCs w:val="24"/>
          <w:lang w:val="pt-PT"/>
        </w:rPr>
        <w:t>Linda Caron</w:t>
      </w:r>
      <w:r w:rsidRPr="001D3564">
        <w:rPr>
          <w:rStyle w:val="Aucun"/>
          <w:rFonts w:ascii="Arial" w:hAnsi="Arial" w:cs="Arial"/>
          <w:sz w:val="24"/>
          <w:szCs w:val="24"/>
        </w:rPr>
        <w:t xml:space="preserve">, </w:t>
      </w:r>
      <w:r w:rsidRPr="001D3564">
        <w:rPr>
          <w:rFonts w:ascii="Arial" w:hAnsi="Arial" w:cs="Arial"/>
          <w:sz w:val="24"/>
          <w:szCs w:val="24"/>
        </w:rPr>
        <w:t xml:space="preserve">députée de </w:t>
      </w:r>
      <w:r w:rsidRPr="001D3564">
        <w:rPr>
          <w:rFonts w:ascii="Arial" w:hAnsi="Arial" w:cs="Arial"/>
          <w:sz w:val="24"/>
          <w:szCs w:val="24"/>
          <w:lang w:val="it-IT"/>
        </w:rPr>
        <w:t>La Piniè</w:t>
      </w:r>
      <w:r w:rsidRPr="001D3564">
        <w:rPr>
          <w:rFonts w:ascii="Arial" w:hAnsi="Arial" w:cs="Arial"/>
          <w:sz w:val="24"/>
          <w:szCs w:val="24"/>
        </w:rPr>
        <w:t>re (PLQ), porte-parole de l</w:t>
      </w:r>
      <w:r w:rsidRPr="001D3564">
        <w:rPr>
          <w:rFonts w:ascii="Arial" w:hAnsi="Arial" w:cs="Arial"/>
          <w:sz w:val="24"/>
          <w:szCs w:val="24"/>
          <w:rtl/>
        </w:rPr>
        <w:t>’</w:t>
      </w:r>
      <w:r w:rsidRPr="001D3564">
        <w:rPr>
          <w:rFonts w:ascii="Arial" w:hAnsi="Arial" w:cs="Arial"/>
          <w:sz w:val="24"/>
          <w:szCs w:val="24"/>
        </w:rPr>
        <w:t xml:space="preserve">opposition </w:t>
      </w:r>
      <w:r w:rsidRPr="001D3564">
        <w:rPr>
          <w:rFonts w:ascii="Arial" w:eastAsia="Graphik" w:hAnsi="Arial" w:cs="Arial"/>
          <w:sz w:val="24"/>
          <w:szCs w:val="24"/>
        </w:rPr>
        <w:t>o</w:t>
      </w:r>
      <w:r w:rsidRPr="001D3564">
        <w:rPr>
          <w:rFonts w:ascii="Arial" w:hAnsi="Arial" w:cs="Arial"/>
          <w:sz w:val="24"/>
          <w:szCs w:val="24"/>
        </w:rPr>
        <w:t>fficielle en mati</w:t>
      </w:r>
      <w:r w:rsidRPr="001D3564">
        <w:rPr>
          <w:rFonts w:ascii="Arial" w:hAnsi="Arial" w:cs="Arial"/>
          <w:sz w:val="24"/>
          <w:szCs w:val="24"/>
          <w:lang w:val="it-IT"/>
        </w:rPr>
        <w:t>è</w:t>
      </w:r>
      <w:r w:rsidRPr="001D3564">
        <w:rPr>
          <w:rFonts w:ascii="Arial" w:hAnsi="Arial" w:cs="Arial"/>
          <w:sz w:val="24"/>
          <w:szCs w:val="24"/>
        </w:rPr>
        <w:t>re d</w:t>
      </w:r>
      <w:r w:rsidRPr="001D3564">
        <w:rPr>
          <w:rFonts w:ascii="Arial" w:hAnsi="Arial" w:cs="Arial"/>
          <w:sz w:val="24"/>
          <w:szCs w:val="24"/>
          <w:rtl/>
        </w:rPr>
        <w:t>’</w:t>
      </w:r>
      <w:proofErr w:type="spellStart"/>
      <w:r w:rsidRPr="001D3564">
        <w:rPr>
          <w:rFonts w:ascii="Arial" w:hAnsi="Arial" w:cs="Arial"/>
          <w:sz w:val="24"/>
          <w:szCs w:val="24"/>
        </w:rPr>
        <w:t>aîné·es</w:t>
      </w:r>
      <w:proofErr w:type="spellEnd"/>
      <w:r w:rsidRPr="001D3564">
        <w:rPr>
          <w:rFonts w:ascii="Arial" w:hAnsi="Arial" w:cs="Arial"/>
          <w:sz w:val="24"/>
          <w:szCs w:val="24"/>
        </w:rPr>
        <w:t xml:space="preserve"> et les proches aidant</w:t>
      </w:r>
      <w:r w:rsidRPr="001D3564">
        <w:rPr>
          <w:rFonts w:ascii="Arial" w:hAnsi="Arial" w:cs="Arial"/>
          <w:sz w:val="24"/>
          <w:szCs w:val="24"/>
          <w:lang w:val="de-DE"/>
        </w:rPr>
        <w:t>·</w:t>
      </w:r>
      <w:r w:rsidRPr="001D3564">
        <w:rPr>
          <w:rFonts w:ascii="Arial" w:hAnsi="Arial" w:cs="Arial"/>
          <w:sz w:val="24"/>
          <w:szCs w:val="24"/>
        </w:rPr>
        <w:t>es, et en mati</w:t>
      </w:r>
      <w:r w:rsidRPr="001D3564">
        <w:rPr>
          <w:rFonts w:ascii="Arial" w:hAnsi="Arial" w:cs="Arial"/>
          <w:sz w:val="24"/>
          <w:szCs w:val="24"/>
          <w:lang w:val="it-IT"/>
        </w:rPr>
        <w:t>è</w:t>
      </w:r>
      <w:r w:rsidRPr="001D3564">
        <w:rPr>
          <w:rFonts w:ascii="Arial" w:hAnsi="Arial" w:cs="Arial"/>
          <w:sz w:val="24"/>
          <w:szCs w:val="24"/>
        </w:rPr>
        <w:t>re de soins</w:t>
      </w:r>
      <w:r w:rsidR="001D3564">
        <w:rPr>
          <w:rFonts w:ascii="Arial" w:hAnsi="Arial" w:cs="Arial"/>
          <w:sz w:val="24"/>
          <w:szCs w:val="24"/>
        </w:rPr>
        <w:t xml:space="preserve"> </w:t>
      </w:r>
      <w:r w:rsidRPr="001D3564">
        <w:rPr>
          <w:rFonts w:ascii="Arial" w:hAnsi="Arial" w:cs="Arial"/>
          <w:sz w:val="24"/>
          <w:szCs w:val="24"/>
        </w:rPr>
        <w:t xml:space="preserve">à </w:t>
      </w:r>
      <w:r w:rsidRPr="001D3564">
        <w:rPr>
          <w:rFonts w:ascii="Arial" w:hAnsi="Arial" w:cs="Arial"/>
          <w:sz w:val="24"/>
          <w:szCs w:val="24"/>
          <w:lang w:val="it-IT"/>
        </w:rPr>
        <w:t>domicile</w:t>
      </w:r>
      <w:r w:rsidRPr="001D3564">
        <w:rPr>
          <w:rFonts w:ascii="Arial" w:hAnsi="Arial" w:cs="Arial"/>
          <w:sz w:val="24"/>
          <w:szCs w:val="24"/>
        </w:rPr>
        <w:t>;</w:t>
      </w:r>
    </w:p>
    <w:p w14:paraId="7374D42E" w14:textId="76057726" w:rsidR="007D1FE5" w:rsidRPr="001D3564" w:rsidRDefault="00000000">
      <w:pPr>
        <w:pStyle w:val="Corps"/>
        <w:rPr>
          <w:rFonts w:ascii="Arial" w:eastAsia="Graphik" w:hAnsi="Arial" w:cs="Arial"/>
          <w:sz w:val="24"/>
          <w:szCs w:val="24"/>
        </w:rPr>
      </w:pPr>
      <w:r w:rsidRPr="001D3564">
        <w:rPr>
          <w:rFonts w:ascii="Arial" w:eastAsia="Graphik" w:hAnsi="Arial" w:cs="Arial"/>
          <w:sz w:val="24"/>
          <w:szCs w:val="24"/>
        </w:rPr>
        <w:tab/>
      </w:r>
      <w:r w:rsidRPr="001D3564">
        <w:rPr>
          <w:rFonts w:ascii="Arial" w:eastAsia="Graphik" w:hAnsi="Arial" w:cs="Arial"/>
          <w:sz w:val="24"/>
          <w:szCs w:val="24"/>
        </w:rPr>
        <w:tab/>
        <w:t xml:space="preserve">Les </w:t>
      </w:r>
      <w:r w:rsidRPr="001D3564">
        <w:rPr>
          <w:rStyle w:val="Aucun"/>
          <w:rFonts w:ascii="Arial" w:hAnsi="Arial" w:cs="Arial"/>
          <w:sz w:val="24"/>
          <w:szCs w:val="24"/>
        </w:rPr>
        <w:t>Invalides au front</w:t>
      </w:r>
      <w:r w:rsidRPr="001D3564">
        <w:rPr>
          <w:rFonts w:ascii="Arial" w:hAnsi="Arial" w:cs="Arial"/>
          <w:sz w:val="24"/>
          <w:szCs w:val="24"/>
        </w:rPr>
        <w:t xml:space="preserve"> et plusieurs autres organisations</w:t>
      </w:r>
      <w:r w:rsidR="00B210E4" w:rsidRPr="001D3564">
        <w:rPr>
          <w:rFonts w:ascii="Arial" w:hAnsi="Arial" w:cs="Arial"/>
          <w:sz w:val="24"/>
          <w:szCs w:val="24"/>
        </w:rPr>
        <w:t>.</w:t>
      </w:r>
    </w:p>
    <w:p w14:paraId="63FCE397" w14:textId="77777777" w:rsidR="007D1FE5" w:rsidRPr="001D3564" w:rsidRDefault="007D1FE5">
      <w:pPr>
        <w:pStyle w:val="Corps"/>
        <w:rPr>
          <w:rFonts w:ascii="Arial" w:eastAsia="Graphik" w:hAnsi="Arial" w:cs="Arial"/>
          <w:sz w:val="24"/>
          <w:szCs w:val="24"/>
        </w:rPr>
      </w:pPr>
    </w:p>
    <w:p w14:paraId="77B413DC" w14:textId="77777777" w:rsidR="007D1FE5" w:rsidRPr="001D3564" w:rsidRDefault="00000000">
      <w:pPr>
        <w:pStyle w:val="Corps"/>
        <w:rPr>
          <w:rFonts w:ascii="Arial" w:eastAsia="Graphik" w:hAnsi="Arial" w:cs="Arial"/>
          <w:sz w:val="24"/>
          <w:szCs w:val="24"/>
        </w:rPr>
      </w:pPr>
      <w:r w:rsidRPr="001D3564">
        <w:rPr>
          <w:rFonts w:ascii="Arial" w:hAnsi="Arial" w:cs="Arial"/>
          <w:sz w:val="24"/>
          <w:szCs w:val="24"/>
        </w:rPr>
        <w:t>Quoi :</w:t>
      </w:r>
      <w:r w:rsidRPr="001D3564">
        <w:rPr>
          <w:rFonts w:ascii="Arial" w:hAnsi="Arial" w:cs="Arial"/>
          <w:sz w:val="24"/>
          <w:szCs w:val="24"/>
        </w:rPr>
        <w:tab/>
      </w:r>
      <w:r w:rsidRPr="001D3564">
        <w:rPr>
          <w:rFonts w:ascii="Arial" w:hAnsi="Arial" w:cs="Arial"/>
          <w:sz w:val="24"/>
          <w:szCs w:val="24"/>
        </w:rPr>
        <w:tab/>
        <w:t>Conférence de presse</w:t>
      </w:r>
    </w:p>
    <w:p w14:paraId="526AD05D" w14:textId="77777777" w:rsidR="007D1FE5" w:rsidRDefault="007D1FE5">
      <w:pPr>
        <w:pStyle w:val="Corps"/>
        <w:rPr>
          <w:rFonts w:ascii="Graphik" w:eastAsia="Graphik" w:hAnsi="Graphik" w:cs="Graphik"/>
        </w:rPr>
      </w:pPr>
    </w:p>
    <w:p w14:paraId="2F28E08A" w14:textId="22955199" w:rsidR="007D1FE5" w:rsidRPr="001D3564" w:rsidRDefault="00000000" w:rsidP="00B210E4">
      <w:pPr>
        <w:pStyle w:val="Corps"/>
        <w:ind w:left="1440" w:hanging="1440"/>
        <w:rPr>
          <w:rFonts w:ascii="Arial" w:eastAsia="Graphik" w:hAnsi="Arial" w:cs="Arial"/>
          <w:sz w:val="24"/>
          <w:szCs w:val="24"/>
        </w:rPr>
      </w:pPr>
      <w:r w:rsidRPr="001D3564">
        <w:rPr>
          <w:rFonts w:ascii="Arial" w:hAnsi="Arial" w:cs="Arial"/>
          <w:sz w:val="24"/>
          <w:szCs w:val="24"/>
        </w:rPr>
        <w:t>Pourquoi :</w:t>
      </w:r>
      <w:r w:rsidRPr="001D3564">
        <w:rPr>
          <w:rFonts w:ascii="Arial" w:hAnsi="Arial" w:cs="Arial"/>
          <w:sz w:val="24"/>
          <w:szCs w:val="24"/>
        </w:rPr>
        <w:tab/>
      </w:r>
      <w:r w:rsidR="00B210E4" w:rsidRPr="001D3564">
        <w:rPr>
          <w:rFonts w:ascii="Arial" w:hAnsi="Arial" w:cs="Arial"/>
          <w:sz w:val="24"/>
          <w:szCs w:val="24"/>
        </w:rPr>
        <w:t>Inciter le gouvernement à ne pas aller en appel de la décision qui a été rendue par le Tribunal administratif du Québec qui juge discriminatoires deux articles de la loi de la RRQ à l’égard de 28 000 personnes âgées en situation d’invalidité.</w:t>
      </w:r>
    </w:p>
    <w:p w14:paraId="5188FB53" w14:textId="77777777" w:rsidR="00B210E4" w:rsidRDefault="00B210E4">
      <w:pPr>
        <w:pStyle w:val="Corps"/>
        <w:rPr>
          <w:rFonts w:ascii="Graphik" w:hAnsi="Graphik"/>
        </w:rPr>
      </w:pPr>
    </w:p>
    <w:p w14:paraId="4E3ADF48" w14:textId="43A950AE" w:rsidR="007D1FE5" w:rsidRPr="001D3564" w:rsidRDefault="00000000">
      <w:pPr>
        <w:pStyle w:val="Corps"/>
        <w:rPr>
          <w:rFonts w:ascii="Arial" w:eastAsia="Graphik" w:hAnsi="Arial" w:cs="Arial"/>
          <w:sz w:val="24"/>
          <w:szCs w:val="24"/>
        </w:rPr>
      </w:pPr>
      <w:r w:rsidRPr="001D3564">
        <w:rPr>
          <w:rFonts w:ascii="Arial" w:hAnsi="Arial" w:cs="Arial"/>
          <w:sz w:val="24"/>
          <w:szCs w:val="24"/>
        </w:rPr>
        <w:t>Un breffage technique se tiendra avant la conférence de presse et des entrevues individuelles sont possibles après celle-ci.</w:t>
      </w:r>
    </w:p>
    <w:p w14:paraId="43949C21" w14:textId="77777777" w:rsidR="007D1FE5" w:rsidRDefault="007D1FE5">
      <w:pPr>
        <w:pStyle w:val="Corps"/>
        <w:rPr>
          <w:rFonts w:ascii="Graphik" w:eastAsia="Graphik" w:hAnsi="Graphik" w:cs="Graphik"/>
        </w:rPr>
      </w:pPr>
    </w:p>
    <w:p w14:paraId="37368910" w14:textId="77777777" w:rsidR="007D1FE5" w:rsidRDefault="007D1FE5">
      <w:pPr>
        <w:pStyle w:val="Corps"/>
        <w:rPr>
          <w:rFonts w:ascii="Graphik" w:eastAsia="Graphik" w:hAnsi="Graphik" w:cs="Graphik"/>
        </w:rPr>
      </w:pPr>
    </w:p>
    <w:p w14:paraId="4234F3F1" w14:textId="77777777" w:rsidR="007D1FE5" w:rsidRPr="001D3564" w:rsidRDefault="00000000">
      <w:pPr>
        <w:pStyle w:val="Corps"/>
        <w:rPr>
          <w:rFonts w:ascii="Arial" w:eastAsia="Graphik" w:hAnsi="Arial" w:cs="Arial"/>
          <w:i/>
          <w:iCs/>
          <w:sz w:val="24"/>
          <w:szCs w:val="24"/>
        </w:rPr>
      </w:pPr>
      <w:r w:rsidRPr="001D3564">
        <w:rPr>
          <w:rFonts w:ascii="Arial" w:hAnsi="Arial" w:cs="Arial"/>
          <w:i/>
          <w:iCs/>
          <w:sz w:val="24"/>
          <w:szCs w:val="24"/>
          <w:lang w:val="it-IT"/>
        </w:rPr>
        <w:t>La Conf</w:t>
      </w:r>
      <w:proofErr w:type="spellStart"/>
      <w:r w:rsidRPr="001D3564">
        <w:rPr>
          <w:rFonts w:ascii="Arial" w:hAnsi="Arial" w:cs="Arial"/>
          <w:i/>
          <w:iCs/>
          <w:sz w:val="24"/>
          <w:szCs w:val="24"/>
        </w:rPr>
        <w:t>édération</w:t>
      </w:r>
      <w:proofErr w:type="spellEnd"/>
      <w:r w:rsidRPr="001D3564">
        <w:rPr>
          <w:rFonts w:ascii="Arial" w:hAnsi="Arial" w:cs="Arial"/>
          <w:i/>
          <w:iCs/>
          <w:sz w:val="24"/>
          <w:szCs w:val="24"/>
        </w:rPr>
        <w:t xml:space="preserve"> des organismes de personnes handicapées du Québec (COPHAN) est un regroupement </w:t>
      </w:r>
      <w:proofErr w:type="spellStart"/>
      <w:r w:rsidRPr="001D3564">
        <w:rPr>
          <w:rFonts w:ascii="Arial" w:hAnsi="Arial" w:cs="Arial"/>
          <w:i/>
          <w:iCs/>
          <w:sz w:val="24"/>
          <w:szCs w:val="24"/>
        </w:rPr>
        <w:t>québé</w:t>
      </w:r>
      <w:proofErr w:type="spellEnd"/>
      <w:r w:rsidRPr="001D3564">
        <w:rPr>
          <w:rFonts w:ascii="Arial" w:hAnsi="Arial" w:cs="Arial"/>
          <w:i/>
          <w:iCs/>
          <w:sz w:val="24"/>
          <w:szCs w:val="24"/>
          <w:lang w:val="pt-PT"/>
        </w:rPr>
        <w:t>cois d</w:t>
      </w:r>
      <w:r w:rsidRPr="001D3564">
        <w:rPr>
          <w:rFonts w:ascii="Arial" w:hAnsi="Arial" w:cs="Arial"/>
          <w:i/>
          <w:iCs/>
          <w:sz w:val="24"/>
          <w:szCs w:val="24"/>
          <w:rtl/>
        </w:rPr>
        <w:t>’</w:t>
      </w:r>
      <w:r w:rsidRPr="001D3564">
        <w:rPr>
          <w:rFonts w:ascii="Arial" w:hAnsi="Arial" w:cs="Arial"/>
          <w:i/>
          <w:iCs/>
          <w:sz w:val="24"/>
          <w:szCs w:val="24"/>
        </w:rPr>
        <w:t>action communautaire autonome de défense collective des droits. Elle a pour mission de rendre le Québec inclusif afin d</w:t>
      </w:r>
      <w:r w:rsidRPr="001D3564">
        <w:rPr>
          <w:rFonts w:ascii="Arial" w:hAnsi="Arial" w:cs="Arial"/>
          <w:i/>
          <w:iCs/>
          <w:sz w:val="24"/>
          <w:szCs w:val="24"/>
          <w:rtl/>
        </w:rPr>
        <w:t>’</w:t>
      </w:r>
      <w:r w:rsidRPr="001D3564">
        <w:rPr>
          <w:rFonts w:ascii="Arial" w:hAnsi="Arial" w:cs="Arial"/>
          <w:i/>
          <w:iCs/>
          <w:sz w:val="24"/>
          <w:szCs w:val="24"/>
        </w:rPr>
        <w:t xml:space="preserve">assurer la participation sociale pleine et </w:t>
      </w:r>
      <w:proofErr w:type="spellStart"/>
      <w:r w:rsidRPr="001D3564">
        <w:rPr>
          <w:rFonts w:ascii="Arial" w:hAnsi="Arial" w:cs="Arial"/>
          <w:i/>
          <w:iCs/>
          <w:sz w:val="24"/>
          <w:szCs w:val="24"/>
        </w:rPr>
        <w:t>enti</w:t>
      </w:r>
      <w:proofErr w:type="spellEnd"/>
      <w:r w:rsidRPr="001D3564">
        <w:rPr>
          <w:rFonts w:ascii="Arial" w:hAnsi="Arial" w:cs="Arial"/>
          <w:i/>
          <w:iCs/>
          <w:sz w:val="24"/>
          <w:szCs w:val="24"/>
          <w:lang w:val="it-IT"/>
        </w:rPr>
        <w:t>è</w:t>
      </w:r>
      <w:r w:rsidRPr="001D3564">
        <w:rPr>
          <w:rFonts w:ascii="Arial" w:hAnsi="Arial" w:cs="Arial"/>
          <w:i/>
          <w:iCs/>
          <w:sz w:val="24"/>
          <w:szCs w:val="24"/>
        </w:rPr>
        <w:t>re des personnes ayant des limitations fonctionnelles et de leur famille.</w:t>
      </w:r>
    </w:p>
    <w:p w14:paraId="047F492F" w14:textId="77777777" w:rsidR="007D1FE5" w:rsidRDefault="007D1FE5">
      <w:pPr>
        <w:pStyle w:val="Corps"/>
        <w:rPr>
          <w:rFonts w:ascii="Graphik" w:eastAsia="Graphik" w:hAnsi="Graphik" w:cs="Graphik"/>
        </w:rPr>
      </w:pPr>
    </w:p>
    <w:p w14:paraId="22274161" w14:textId="77777777" w:rsidR="007D1FE5" w:rsidRDefault="007D1FE5">
      <w:pPr>
        <w:pStyle w:val="Corps"/>
        <w:rPr>
          <w:rFonts w:ascii="Graphik" w:eastAsia="Graphik" w:hAnsi="Graphik" w:cs="Graphik"/>
        </w:rPr>
      </w:pPr>
    </w:p>
    <w:p w14:paraId="5703EDA5" w14:textId="77777777" w:rsidR="007D1FE5" w:rsidRPr="001D3564" w:rsidRDefault="00000000">
      <w:pPr>
        <w:pStyle w:val="Corps"/>
        <w:jc w:val="center"/>
        <w:rPr>
          <w:rFonts w:ascii="Arial" w:eastAsia="Graphik" w:hAnsi="Arial" w:cs="Arial"/>
          <w:sz w:val="24"/>
          <w:szCs w:val="24"/>
        </w:rPr>
      </w:pPr>
      <w:r w:rsidRPr="001D3564">
        <w:rPr>
          <w:rFonts w:ascii="Arial" w:hAnsi="Arial" w:cs="Arial"/>
          <w:sz w:val="24"/>
          <w:szCs w:val="24"/>
        </w:rPr>
        <w:t>- 30 -</w:t>
      </w:r>
    </w:p>
    <w:p w14:paraId="4CC0B0C0" w14:textId="77777777" w:rsidR="007D1FE5" w:rsidRDefault="007D1FE5">
      <w:pPr>
        <w:pStyle w:val="Corps"/>
        <w:rPr>
          <w:rFonts w:ascii="Graphik" w:eastAsia="Graphik" w:hAnsi="Graphik" w:cs="Graphik"/>
        </w:rPr>
      </w:pPr>
    </w:p>
    <w:p w14:paraId="17499F7A" w14:textId="77777777" w:rsidR="007D1FE5" w:rsidRPr="001D3564" w:rsidRDefault="00000000">
      <w:pPr>
        <w:pStyle w:val="Corps"/>
        <w:rPr>
          <w:rFonts w:ascii="Arial" w:eastAsia="Graphik" w:hAnsi="Arial" w:cs="Arial"/>
          <w:sz w:val="24"/>
          <w:szCs w:val="24"/>
        </w:rPr>
      </w:pPr>
      <w:r w:rsidRPr="001D3564">
        <w:rPr>
          <w:rStyle w:val="Aucun"/>
          <w:rFonts w:ascii="Arial" w:hAnsi="Arial" w:cs="Arial"/>
          <w:sz w:val="24"/>
          <w:szCs w:val="24"/>
        </w:rPr>
        <w:t>Renseignements :</w:t>
      </w:r>
      <w:r w:rsidRPr="001D3564">
        <w:rPr>
          <w:rFonts w:ascii="Arial" w:eastAsia="Graphik" w:hAnsi="Arial" w:cs="Arial"/>
          <w:sz w:val="24"/>
          <w:szCs w:val="24"/>
        </w:rPr>
        <w:br/>
      </w:r>
    </w:p>
    <w:p w14:paraId="7E77CA1B" w14:textId="77777777" w:rsidR="007D1FE5" w:rsidRPr="001D3564" w:rsidRDefault="00000000">
      <w:pPr>
        <w:pStyle w:val="Corps"/>
        <w:rPr>
          <w:rFonts w:ascii="Arial" w:eastAsia="Graphik" w:hAnsi="Arial" w:cs="Arial"/>
          <w:sz w:val="24"/>
          <w:szCs w:val="24"/>
        </w:rPr>
      </w:pPr>
      <w:r w:rsidRPr="001D3564">
        <w:rPr>
          <w:rFonts w:ascii="Arial" w:hAnsi="Arial" w:cs="Arial"/>
          <w:sz w:val="24"/>
          <w:szCs w:val="24"/>
        </w:rPr>
        <w:t>Stéphane Lacroix, responsable des communications de la COPHAN</w:t>
      </w:r>
      <w:r w:rsidRPr="001D3564">
        <w:rPr>
          <w:rFonts w:ascii="Arial" w:eastAsia="Graphik" w:hAnsi="Arial" w:cs="Arial"/>
          <w:sz w:val="24"/>
          <w:szCs w:val="24"/>
        </w:rPr>
        <w:br/>
      </w:r>
      <w:r w:rsidRPr="001D3564">
        <w:rPr>
          <w:rFonts w:ascii="Arial" w:hAnsi="Arial" w:cs="Arial"/>
          <w:sz w:val="24"/>
          <w:szCs w:val="24"/>
        </w:rPr>
        <w:t>Portable : 514 609-5101</w:t>
      </w:r>
      <w:r w:rsidRPr="001D3564">
        <w:rPr>
          <w:rFonts w:ascii="Arial" w:eastAsia="Graphik" w:hAnsi="Arial" w:cs="Arial"/>
          <w:sz w:val="24"/>
          <w:szCs w:val="24"/>
        </w:rPr>
        <w:br/>
      </w:r>
      <w:r w:rsidRPr="001D3564">
        <w:rPr>
          <w:rFonts w:ascii="Arial" w:hAnsi="Arial" w:cs="Arial"/>
          <w:sz w:val="24"/>
          <w:szCs w:val="24"/>
        </w:rPr>
        <w:t>Stephane@LacroixRP.com</w:t>
      </w:r>
    </w:p>
    <w:p w14:paraId="54917641" w14:textId="77777777" w:rsidR="007D1FE5" w:rsidRDefault="007D1FE5">
      <w:pPr>
        <w:pStyle w:val="Corps"/>
      </w:pPr>
    </w:p>
    <w:sectPr w:rsidR="007D1FE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855A" w14:textId="77777777" w:rsidR="004267B9" w:rsidRDefault="004267B9">
      <w:r>
        <w:separator/>
      </w:r>
    </w:p>
  </w:endnote>
  <w:endnote w:type="continuationSeparator" w:id="0">
    <w:p w14:paraId="59C25964" w14:textId="77777777" w:rsidR="004267B9" w:rsidRDefault="004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raphik-Medium">
    <w:altName w:val="Calibri"/>
    <w:charset w:val="4D"/>
    <w:family w:val="swiss"/>
    <w:pitch w:val="variable"/>
    <w:sig w:usb0="00000007" w:usb1="00000000" w:usb2="00000000" w:usb3="00000000" w:csb0="00000093" w:csb1="00000000"/>
  </w:font>
  <w:font w:name="Graphik">
    <w:altName w:val="Calibri"/>
    <w:charset w:val="4D"/>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8F95" w14:textId="77777777" w:rsidR="004267B9" w:rsidRDefault="004267B9">
      <w:r>
        <w:separator/>
      </w:r>
    </w:p>
  </w:footnote>
  <w:footnote w:type="continuationSeparator" w:id="0">
    <w:p w14:paraId="35647DF8" w14:textId="77777777" w:rsidR="004267B9" w:rsidRDefault="0042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E5"/>
    <w:rsid w:val="00074D19"/>
    <w:rsid w:val="001D3564"/>
    <w:rsid w:val="004267B9"/>
    <w:rsid w:val="005B168F"/>
    <w:rsid w:val="00744C2B"/>
    <w:rsid w:val="007D1FE5"/>
    <w:rsid w:val="00AC3EE4"/>
    <w:rsid w:val="00B210E4"/>
    <w:rsid w:val="00D05555"/>
    <w:rsid w:val="00F86D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F10B"/>
  <w15:docId w15:val="{B8D267C7-517C-C14F-9D6D-703229BC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ucun">
    <w:name w:val="Aucun"/>
    <w:rPr>
      <w:lang w:val="fr-FR"/>
    </w:rPr>
  </w:style>
  <w:style w:type="paragraph" w:styleId="En-tte">
    <w:name w:val="header"/>
    <w:basedOn w:val="Normal"/>
    <w:link w:val="En-tteCar"/>
    <w:uiPriority w:val="99"/>
    <w:unhideWhenUsed/>
    <w:rsid w:val="001D3564"/>
    <w:pPr>
      <w:tabs>
        <w:tab w:val="center" w:pos="4703"/>
        <w:tab w:val="right" w:pos="9406"/>
      </w:tabs>
    </w:pPr>
  </w:style>
  <w:style w:type="character" w:customStyle="1" w:styleId="En-tteCar">
    <w:name w:val="En-tête Car"/>
    <w:basedOn w:val="Policepardfaut"/>
    <w:link w:val="En-tte"/>
    <w:uiPriority w:val="99"/>
    <w:rsid w:val="001D3564"/>
    <w:rPr>
      <w:sz w:val="24"/>
      <w:szCs w:val="24"/>
      <w:lang w:val="en-US" w:eastAsia="en-US"/>
    </w:rPr>
  </w:style>
  <w:style w:type="paragraph" w:styleId="Pieddepage">
    <w:name w:val="footer"/>
    <w:basedOn w:val="Normal"/>
    <w:link w:val="PieddepageCar"/>
    <w:uiPriority w:val="99"/>
    <w:unhideWhenUsed/>
    <w:rsid w:val="001D3564"/>
    <w:pPr>
      <w:tabs>
        <w:tab w:val="center" w:pos="4703"/>
        <w:tab w:val="right" w:pos="9406"/>
      </w:tabs>
    </w:pPr>
  </w:style>
  <w:style w:type="character" w:customStyle="1" w:styleId="PieddepageCar">
    <w:name w:val="Pied de page Car"/>
    <w:basedOn w:val="Policepardfaut"/>
    <w:link w:val="Pieddepage"/>
    <w:uiPriority w:val="99"/>
    <w:rsid w:val="001D35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PaulTech</dc:creator>
  <cp:lastModifiedBy>Paul Lupien</cp:lastModifiedBy>
  <cp:revision>2</cp:revision>
  <cp:lastPrinted>2023-09-18T22:37:00Z</cp:lastPrinted>
  <dcterms:created xsi:type="dcterms:W3CDTF">2023-09-18T22:38:00Z</dcterms:created>
  <dcterms:modified xsi:type="dcterms:W3CDTF">2023-09-18T22:38:00Z</dcterms:modified>
</cp:coreProperties>
</file>