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851B5" w14:textId="0BA13660" w:rsidR="00A17672" w:rsidRDefault="00F45781" w:rsidP="009457BD">
      <w:pPr>
        <w:ind w:right="-7"/>
        <w:jc w:val="center"/>
        <w:rPr>
          <w:b/>
          <w:bCs/>
          <w:sz w:val="28"/>
          <w:szCs w:val="28"/>
        </w:rPr>
      </w:pPr>
      <w:r>
        <w:rPr>
          <w:noProof/>
        </w:rPr>
        <w:drawing>
          <wp:anchor distT="0" distB="0" distL="114300" distR="114300" simplePos="0" relativeHeight="251658240" behindDoc="0" locked="0" layoutInCell="1" allowOverlap="1" wp14:anchorId="7645690A" wp14:editId="52BAA130">
            <wp:simplePos x="0" y="0"/>
            <wp:positionH relativeFrom="column">
              <wp:posOffset>-526415</wp:posOffset>
            </wp:positionH>
            <wp:positionV relativeFrom="page">
              <wp:posOffset>731520</wp:posOffset>
            </wp:positionV>
            <wp:extent cx="3251200" cy="985520"/>
            <wp:effectExtent l="0" t="0" r="6350" b="5080"/>
            <wp:wrapThrough wrapText="bothSides">
              <wp:wrapPolygon edited="0">
                <wp:start x="0" y="0"/>
                <wp:lineTo x="0" y="21294"/>
                <wp:lineTo x="21516" y="21294"/>
                <wp:lineTo x="21516" y="0"/>
                <wp:lineTo x="0" y="0"/>
              </wp:wrapPolygon>
            </wp:wrapThrough>
            <wp:docPr id="1" name="Image 1"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logo&#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1200"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532">
        <w:rPr>
          <w:noProof/>
        </w:rPr>
        <w:drawing>
          <wp:anchor distT="0" distB="0" distL="114300" distR="114300" simplePos="0" relativeHeight="251660288" behindDoc="0" locked="0" layoutInCell="1" allowOverlap="1" wp14:anchorId="3AF05458" wp14:editId="293E9AE8">
            <wp:simplePos x="0" y="0"/>
            <wp:positionH relativeFrom="column">
              <wp:posOffset>379730</wp:posOffset>
            </wp:positionH>
            <wp:positionV relativeFrom="paragraph">
              <wp:posOffset>1078230</wp:posOffset>
            </wp:positionV>
            <wp:extent cx="2475230" cy="628015"/>
            <wp:effectExtent l="0" t="0" r="1270" b="635"/>
            <wp:wrapThrough wrapText="bothSides">
              <wp:wrapPolygon edited="0">
                <wp:start x="14962" y="0"/>
                <wp:lineTo x="0" y="0"/>
                <wp:lineTo x="0" y="20967"/>
                <wp:lineTo x="21445" y="20967"/>
                <wp:lineTo x="21445" y="5897"/>
                <wp:lineTo x="20614" y="0"/>
                <wp:lineTo x="14962" y="0"/>
              </wp:wrapPolygon>
            </wp:wrapThrough>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523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532">
        <w:rPr>
          <w:noProof/>
          <w:lang w:eastAsia="fr-CA"/>
        </w:rPr>
        <w:drawing>
          <wp:anchor distT="0" distB="0" distL="114300" distR="114300" simplePos="0" relativeHeight="251662336" behindDoc="0" locked="0" layoutInCell="1" allowOverlap="1" wp14:anchorId="2F84D8BC" wp14:editId="6CCE68E2">
            <wp:simplePos x="0" y="0"/>
            <wp:positionH relativeFrom="column">
              <wp:posOffset>3260228</wp:posOffset>
            </wp:positionH>
            <wp:positionV relativeFrom="page">
              <wp:posOffset>1828165</wp:posOffset>
            </wp:positionV>
            <wp:extent cx="1892300" cy="1118235"/>
            <wp:effectExtent l="0" t="0" r="0" b="5715"/>
            <wp:wrapTopAndBottom/>
            <wp:docPr id="5" name="Image 5" descr="Une image contenant texte, tabl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tableau&#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2300" cy="1118235"/>
                    </a:xfrm>
                    <a:prstGeom prst="rect">
                      <a:avLst/>
                    </a:prstGeom>
                  </pic:spPr>
                </pic:pic>
              </a:graphicData>
            </a:graphic>
            <wp14:sizeRelH relativeFrom="margin">
              <wp14:pctWidth>0</wp14:pctWidth>
            </wp14:sizeRelH>
            <wp14:sizeRelV relativeFrom="margin">
              <wp14:pctHeight>0</wp14:pctHeight>
            </wp14:sizeRelV>
          </wp:anchor>
        </w:drawing>
      </w:r>
      <w:r w:rsidR="0086357C">
        <w:rPr>
          <w:b/>
          <w:bCs/>
          <w:noProof/>
          <w:sz w:val="28"/>
          <w:szCs w:val="28"/>
          <w14:ligatures w14:val="standardContextual"/>
        </w:rPr>
        <w:drawing>
          <wp:anchor distT="0" distB="0" distL="114300" distR="114300" simplePos="0" relativeHeight="251659264" behindDoc="0" locked="0" layoutInCell="1" allowOverlap="1" wp14:anchorId="4661A5B3" wp14:editId="4D3C42CB">
            <wp:simplePos x="0" y="0"/>
            <wp:positionH relativeFrom="column">
              <wp:posOffset>2854298</wp:posOffset>
            </wp:positionH>
            <wp:positionV relativeFrom="paragraph">
              <wp:posOffset>0</wp:posOffset>
            </wp:positionV>
            <wp:extent cx="2583180" cy="683260"/>
            <wp:effectExtent l="0" t="0" r="7620" b="2540"/>
            <wp:wrapThrough wrapText="bothSides">
              <wp:wrapPolygon edited="0">
                <wp:start x="0" y="0"/>
                <wp:lineTo x="0" y="21078"/>
                <wp:lineTo x="21504" y="21078"/>
                <wp:lineTo x="21504"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3180" cy="683260"/>
                    </a:xfrm>
                    <a:prstGeom prst="rect">
                      <a:avLst/>
                    </a:prstGeom>
                  </pic:spPr>
                </pic:pic>
              </a:graphicData>
            </a:graphic>
            <wp14:sizeRelH relativeFrom="page">
              <wp14:pctWidth>0</wp14:pctWidth>
            </wp14:sizeRelH>
            <wp14:sizeRelV relativeFrom="page">
              <wp14:pctHeight>0</wp14:pctHeight>
            </wp14:sizeRelV>
          </wp:anchor>
        </w:drawing>
      </w:r>
    </w:p>
    <w:p w14:paraId="78A2C916" w14:textId="284FF605" w:rsidR="00A17672" w:rsidRPr="003D6D96" w:rsidRDefault="003D6D96" w:rsidP="009457BD">
      <w:pPr>
        <w:jc w:val="center"/>
        <w:rPr>
          <w:rFonts w:ascii="Arial" w:hAnsi="Arial" w:cs="Arial"/>
          <w:b/>
          <w:bCs/>
          <w:sz w:val="52"/>
          <w:szCs w:val="52"/>
        </w:rPr>
      </w:pPr>
      <w:r w:rsidRPr="003D6D96">
        <w:rPr>
          <w:rFonts w:ascii="Arial" w:hAnsi="Arial" w:cs="Arial"/>
          <w:b/>
          <w:bCs/>
          <w:sz w:val="52"/>
          <w:szCs w:val="52"/>
        </w:rPr>
        <w:t>COMMUNIQUÉ DE PRESSE</w:t>
      </w:r>
    </w:p>
    <w:p w14:paraId="2ADFB47A" w14:textId="68385DFB" w:rsidR="003D6D96" w:rsidRDefault="003D6D96">
      <w:pPr>
        <w:rPr>
          <w:rFonts w:ascii="Arial" w:hAnsi="Arial" w:cs="Arial"/>
          <w:b/>
          <w:bCs/>
          <w:sz w:val="28"/>
          <w:szCs w:val="28"/>
        </w:rPr>
      </w:pPr>
    </w:p>
    <w:p w14:paraId="5E81E73B" w14:textId="77777777" w:rsidR="003D6D96" w:rsidRDefault="003D6D96">
      <w:pPr>
        <w:rPr>
          <w:rFonts w:ascii="Arial" w:hAnsi="Arial" w:cs="Arial"/>
          <w:b/>
          <w:bCs/>
          <w:sz w:val="28"/>
          <w:szCs w:val="28"/>
        </w:rPr>
      </w:pPr>
    </w:p>
    <w:p w14:paraId="2E3FDEB9" w14:textId="4CD92936" w:rsidR="00F15B6F" w:rsidRPr="004E797F" w:rsidRDefault="00F15B6F">
      <w:pPr>
        <w:rPr>
          <w:rFonts w:ascii="Arial" w:hAnsi="Arial" w:cs="Arial"/>
          <w:b/>
          <w:bCs/>
          <w:sz w:val="28"/>
          <w:szCs w:val="28"/>
        </w:rPr>
      </w:pPr>
    </w:p>
    <w:p w14:paraId="51A7B2A8" w14:textId="34A9497E" w:rsidR="00611963" w:rsidRPr="00611963" w:rsidRDefault="00611963" w:rsidP="009F22C0">
      <w:pPr>
        <w:pStyle w:val="Corps"/>
        <w:jc w:val="both"/>
        <w:rPr>
          <w:b/>
          <w:bCs/>
          <w:sz w:val="24"/>
          <w:szCs w:val="26"/>
          <w:bdr w:val="none" w:sz="0" w:space="0" w:color="auto" w:frame="1"/>
          <w:shd w:val="clear" w:color="auto" w:fill="FFFFFF"/>
        </w:rPr>
      </w:pPr>
      <w:r>
        <w:rPr>
          <w:b/>
          <w:bCs/>
          <w:sz w:val="28"/>
          <w:szCs w:val="28"/>
          <w:bdr w:val="none" w:sz="0" w:space="0" w:color="auto" w:frame="1"/>
          <w:shd w:val="clear" w:color="auto" w:fill="FFFFFF"/>
        </w:rPr>
        <w:t xml:space="preserve">VICTOIRE DEVANT LE TRIBUNAL ADMINISTRATIF DU QUEBEC- JUSTICE DÉMOCRATIQUE ! RENTE D’INVALIDITÉ ! </w:t>
      </w:r>
      <w:r>
        <w:rPr>
          <w:b/>
          <w:bCs/>
          <w:color w:val="242424"/>
          <w:sz w:val="28"/>
          <w:szCs w:val="28"/>
          <w:bdr w:val="none" w:sz="0" w:space="0" w:color="auto" w:frame="1"/>
          <w:shd w:val="clear" w:color="auto" w:fill="FFFFFF"/>
        </w:rPr>
        <w:br/>
      </w:r>
      <w:r w:rsidRPr="007B6000">
        <w:rPr>
          <w:b/>
          <w:bCs/>
          <w:sz w:val="28"/>
          <w:szCs w:val="28"/>
          <w:bdr w:val="none" w:sz="0" w:space="0" w:color="auto" w:frame="1"/>
          <w:shd w:val="clear" w:color="auto" w:fill="FFFFFF"/>
        </w:rPr>
        <w:t>PARCE QUE NOUS SOMMES TOUS CONCERNÉS !</w:t>
      </w:r>
    </w:p>
    <w:p w14:paraId="3CA57A38" w14:textId="23F5B905" w:rsidR="009F22C0" w:rsidRPr="009457BD" w:rsidRDefault="00DA2D8A" w:rsidP="009B2269">
      <w:pPr>
        <w:pStyle w:val="Corps"/>
        <w:spacing w:line="240" w:lineRule="auto"/>
        <w:jc w:val="both"/>
        <w:rPr>
          <w:rFonts w:cs="Arial"/>
          <w:i/>
          <w:iCs/>
          <w:sz w:val="24"/>
          <w:szCs w:val="24"/>
          <w:shd w:val="clear" w:color="auto" w:fill="FFFFFF"/>
        </w:rPr>
      </w:pPr>
      <w:r>
        <w:rPr>
          <w:rFonts w:ascii="Segoe UI" w:hAnsi="Segoe UI" w:cs="Segoe UI"/>
          <w:sz w:val="21"/>
          <w:szCs w:val="21"/>
        </w:rPr>
        <w:br/>
      </w:r>
      <w:r w:rsidRPr="00B64B6B">
        <w:rPr>
          <w:rFonts w:cs="Arial"/>
          <w:bCs/>
          <w:sz w:val="24"/>
          <w:szCs w:val="24"/>
        </w:rPr>
        <w:t xml:space="preserve">Montréal, </w:t>
      </w:r>
      <w:r w:rsidRPr="00DA5708">
        <w:rPr>
          <w:rFonts w:cs="Arial"/>
          <w:bCs/>
          <w:sz w:val="24"/>
          <w:szCs w:val="24"/>
        </w:rPr>
        <w:t xml:space="preserve">le </w:t>
      </w:r>
      <w:r w:rsidR="00E01C15">
        <w:rPr>
          <w:rFonts w:cs="Arial"/>
          <w:bCs/>
          <w:sz w:val="24"/>
          <w:szCs w:val="24"/>
        </w:rPr>
        <w:t xml:space="preserve">28 juillet </w:t>
      </w:r>
      <w:r w:rsidRPr="00DA5708">
        <w:rPr>
          <w:rFonts w:cs="Arial"/>
          <w:bCs/>
          <w:sz w:val="24"/>
          <w:szCs w:val="24"/>
        </w:rPr>
        <w:t>2023</w:t>
      </w:r>
      <w:r w:rsidRPr="00B64B6B">
        <w:rPr>
          <w:rFonts w:cs="Arial"/>
          <w:bCs/>
          <w:sz w:val="24"/>
          <w:szCs w:val="24"/>
        </w:rPr>
        <w:t xml:space="preserve"> - </w:t>
      </w:r>
      <w:r w:rsidRPr="00B64B6B">
        <w:rPr>
          <w:rStyle w:val="Aucun"/>
          <w:rFonts w:eastAsia="Arial" w:cs="Arial"/>
          <w:bCs/>
          <w:color w:val="auto"/>
          <w:sz w:val="24"/>
          <w:szCs w:val="24"/>
        </w:rPr>
        <w:t xml:space="preserve">La </w:t>
      </w:r>
      <w:r w:rsidRPr="00CC5F9F">
        <w:rPr>
          <w:rStyle w:val="Aucun"/>
          <w:rFonts w:eastAsia="Arial" w:cs="Arial"/>
          <w:bCs/>
          <w:color w:val="auto"/>
          <w:sz w:val="24"/>
          <w:szCs w:val="24"/>
        </w:rPr>
        <w:t>Confédération</w:t>
      </w:r>
      <w:r w:rsidRPr="00B64B6B">
        <w:rPr>
          <w:rStyle w:val="Aucun"/>
          <w:rFonts w:eastAsia="Arial" w:cs="Arial"/>
          <w:bCs/>
          <w:color w:val="auto"/>
          <w:sz w:val="24"/>
          <w:szCs w:val="24"/>
          <w:lang w:val="fr-FR"/>
        </w:rPr>
        <w:t xml:space="preserve"> des organismes de personnes handicapées du Québec (</w:t>
      </w:r>
      <w:hyperlink r:id="rId11" w:history="1">
        <w:r w:rsidRPr="00B64B6B">
          <w:rPr>
            <w:rStyle w:val="Hyperlien"/>
            <w:rFonts w:eastAsia="Arial" w:cs="Arial"/>
            <w:bCs/>
            <w:sz w:val="24"/>
            <w:szCs w:val="24"/>
            <w:lang w:val="fr-FR"/>
          </w:rPr>
          <w:t>COPHAN</w:t>
        </w:r>
      </w:hyperlink>
      <w:r w:rsidRPr="00B64B6B">
        <w:rPr>
          <w:rStyle w:val="Aucun"/>
          <w:rFonts w:eastAsia="Arial" w:cs="Arial"/>
          <w:bCs/>
          <w:color w:val="auto"/>
          <w:sz w:val="24"/>
          <w:szCs w:val="24"/>
          <w:lang w:val="fr-FR"/>
        </w:rPr>
        <w:t>)</w:t>
      </w:r>
      <w:r w:rsidR="00514710">
        <w:rPr>
          <w:rStyle w:val="Aucun"/>
          <w:rFonts w:eastAsia="Arial" w:cs="Arial"/>
          <w:bCs/>
          <w:color w:val="auto"/>
          <w:sz w:val="24"/>
          <w:szCs w:val="24"/>
          <w:lang w:val="fr-FR"/>
        </w:rPr>
        <w:t>,</w:t>
      </w:r>
      <w:r w:rsidRPr="00B64B6B">
        <w:rPr>
          <w:rStyle w:val="Aucun"/>
          <w:rFonts w:eastAsia="Arial" w:cs="Arial"/>
          <w:bCs/>
          <w:sz w:val="24"/>
          <w:szCs w:val="24"/>
          <w:lang w:val="fr-FR"/>
        </w:rPr>
        <w:t xml:space="preserve"> le </w:t>
      </w:r>
      <w:r w:rsidRPr="0052319B">
        <w:rPr>
          <w:rFonts w:eastAsia="Times New Roman" w:cs="Arial"/>
          <w:bCs/>
          <w:color w:val="1A242E"/>
          <w:sz w:val="24"/>
          <w:szCs w:val="24"/>
        </w:rPr>
        <w:t>Regroupement des activistes pour l’inclusion au Québec</w:t>
      </w:r>
      <w:r w:rsidRPr="00B64B6B">
        <w:rPr>
          <w:rStyle w:val="Aucun"/>
          <w:rFonts w:eastAsia="Arial" w:cs="Arial"/>
          <w:bCs/>
          <w:sz w:val="24"/>
          <w:szCs w:val="24"/>
          <w:lang w:val="fr-FR"/>
        </w:rPr>
        <w:t xml:space="preserve"> (</w:t>
      </w:r>
      <w:hyperlink r:id="rId12" w:history="1">
        <w:r w:rsidRPr="00B64B6B">
          <w:rPr>
            <w:rStyle w:val="Hyperlien"/>
            <w:rFonts w:eastAsia="Arial" w:cs="Arial"/>
            <w:bCs/>
            <w:sz w:val="24"/>
            <w:szCs w:val="24"/>
            <w:lang w:val="fr-FR"/>
          </w:rPr>
          <w:t>RAPLIQ</w:t>
        </w:r>
      </w:hyperlink>
      <w:r w:rsidRPr="00B64B6B">
        <w:rPr>
          <w:rStyle w:val="Aucun"/>
          <w:rFonts w:eastAsia="Arial" w:cs="Arial"/>
          <w:bCs/>
          <w:sz w:val="24"/>
          <w:szCs w:val="24"/>
          <w:lang w:val="fr-FR"/>
        </w:rPr>
        <w:t xml:space="preserve">), </w:t>
      </w:r>
      <w:r w:rsidR="00514710">
        <w:rPr>
          <w:rStyle w:val="Aucun"/>
          <w:rFonts w:eastAsia="Arial" w:cs="Arial"/>
          <w:bCs/>
          <w:sz w:val="24"/>
          <w:szCs w:val="24"/>
          <w:lang w:val="fr-FR"/>
        </w:rPr>
        <w:t xml:space="preserve">le Conseil central du Montréal Métropolitain de la </w:t>
      </w:r>
      <w:bookmarkStart w:id="0" w:name="_Hlk141440238"/>
      <w:r w:rsidR="00514710">
        <w:rPr>
          <w:rStyle w:val="Aucun"/>
          <w:rFonts w:eastAsia="Arial" w:cs="Arial"/>
          <w:bCs/>
          <w:sz w:val="24"/>
          <w:szCs w:val="24"/>
          <w:lang w:val="fr-FR"/>
        </w:rPr>
        <w:t xml:space="preserve">CSN </w:t>
      </w:r>
      <w:r w:rsidR="000802F4">
        <w:rPr>
          <w:rStyle w:val="Aucun"/>
          <w:rFonts w:eastAsia="Arial" w:cs="Arial"/>
          <w:bCs/>
          <w:sz w:val="24"/>
          <w:szCs w:val="24"/>
          <w:lang w:val="fr-FR"/>
        </w:rPr>
        <w:t>(</w:t>
      </w:r>
      <w:hyperlink r:id="rId13" w:history="1">
        <w:r w:rsidR="000802F4" w:rsidRPr="000802F4">
          <w:rPr>
            <w:rStyle w:val="Hyperlien"/>
            <w:rFonts w:eastAsia="Arial" w:cs="Arial"/>
            <w:bCs/>
            <w:sz w:val="24"/>
            <w:szCs w:val="24"/>
            <w:lang w:val="fr-FR"/>
          </w:rPr>
          <w:t>CCMM-CSN</w:t>
        </w:r>
      </w:hyperlink>
      <w:r w:rsidR="000802F4">
        <w:rPr>
          <w:rStyle w:val="Aucun"/>
          <w:rFonts w:eastAsia="Arial" w:cs="Arial"/>
          <w:bCs/>
          <w:sz w:val="24"/>
          <w:szCs w:val="24"/>
          <w:lang w:val="fr-FR"/>
        </w:rPr>
        <w:t xml:space="preserve">) </w:t>
      </w:r>
      <w:r w:rsidR="00514710">
        <w:rPr>
          <w:rStyle w:val="Aucun"/>
          <w:rFonts w:eastAsia="Arial" w:cs="Arial"/>
          <w:bCs/>
          <w:sz w:val="24"/>
          <w:szCs w:val="24"/>
          <w:lang w:val="fr-FR"/>
        </w:rPr>
        <w:t xml:space="preserve">et le Mouvement </w:t>
      </w:r>
      <w:hyperlink r:id="rId14" w:history="1">
        <w:r w:rsidR="00514710" w:rsidRPr="00E5375A">
          <w:rPr>
            <w:rStyle w:val="Hyperlien"/>
            <w:rFonts w:eastAsia="Arial" w:cs="Arial"/>
            <w:bCs/>
            <w:sz w:val="24"/>
            <w:szCs w:val="24"/>
            <w:lang w:val="fr-FR"/>
          </w:rPr>
          <w:t>Les Invalides au front</w:t>
        </w:r>
      </w:hyperlink>
      <w:bookmarkEnd w:id="0"/>
      <w:r w:rsidR="00514710">
        <w:rPr>
          <w:rStyle w:val="Aucun"/>
          <w:rFonts w:eastAsia="Arial" w:cs="Arial"/>
          <w:bCs/>
          <w:sz w:val="24"/>
          <w:szCs w:val="24"/>
          <w:lang w:val="fr-FR"/>
        </w:rPr>
        <w:t xml:space="preserve"> </w:t>
      </w:r>
      <w:r w:rsidR="009F22C0">
        <w:rPr>
          <w:rStyle w:val="Aucun"/>
          <w:rFonts w:eastAsia="Arial" w:cs="Arial"/>
          <w:bCs/>
          <w:sz w:val="24"/>
          <w:szCs w:val="24"/>
          <w:lang w:val="fr-FR"/>
        </w:rPr>
        <w:t xml:space="preserve">saluent la décision de ce jour du </w:t>
      </w:r>
      <w:r w:rsidR="009457BD">
        <w:rPr>
          <w:rFonts w:cs="Arial"/>
          <w:sz w:val="24"/>
          <w:szCs w:val="24"/>
          <w:shd w:val="clear" w:color="auto" w:fill="FFFFFF"/>
        </w:rPr>
        <w:t>T</w:t>
      </w:r>
      <w:r w:rsidR="009F22C0" w:rsidRPr="005F1C18">
        <w:rPr>
          <w:rFonts w:cs="Arial"/>
          <w:sz w:val="24"/>
          <w:szCs w:val="24"/>
          <w:shd w:val="clear" w:color="auto" w:fill="FFFFFF"/>
        </w:rPr>
        <w:t>ribunal administratif</w:t>
      </w:r>
      <w:r w:rsidR="009457BD">
        <w:rPr>
          <w:rFonts w:cs="Arial"/>
          <w:sz w:val="24"/>
          <w:szCs w:val="24"/>
          <w:shd w:val="clear" w:color="auto" w:fill="FFFFFF"/>
        </w:rPr>
        <w:t xml:space="preserve"> du Québec</w:t>
      </w:r>
      <w:r w:rsidR="009F22C0" w:rsidRPr="005F1C18">
        <w:rPr>
          <w:rFonts w:cs="Arial"/>
          <w:sz w:val="24"/>
          <w:szCs w:val="24"/>
          <w:shd w:val="clear" w:color="auto" w:fill="FFFFFF"/>
        </w:rPr>
        <w:t xml:space="preserve"> en faveur des personnes handicapées en reconnaissant que la pénalité imposée par le régime des rentes du Québec </w:t>
      </w:r>
      <w:r w:rsidR="009F22C0">
        <w:rPr>
          <w:rFonts w:cs="Arial"/>
          <w:sz w:val="24"/>
          <w:szCs w:val="24"/>
          <w:shd w:val="clear" w:color="auto" w:fill="FFFFFF"/>
        </w:rPr>
        <w:t>est</w:t>
      </w:r>
      <w:r w:rsidR="009F22C0" w:rsidRPr="005F1C18">
        <w:rPr>
          <w:rFonts w:cs="Arial"/>
          <w:sz w:val="24"/>
          <w:szCs w:val="24"/>
          <w:shd w:val="clear" w:color="auto" w:fill="FFFFFF"/>
        </w:rPr>
        <w:t xml:space="preserve"> inapplicable</w:t>
      </w:r>
      <w:r w:rsidR="009F22C0">
        <w:rPr>
          <w:rFonts w:cs="Arial"/>
          <w:sz w:val="24"/>
          <w:szCs w:val="24"/>
          <w:shd w:val="clear" w:color="auto" w:fill="FFFFFF"/>
        </w:rPr>
        <w:t xml:space="preserve"> </w:t>
      </w:r>
      <w:r w:rsidR="009F22C0" w:rsidRPr="005F1C18">
        <w:rPr>
          <w:rFonts w:cs="Arial"/>
          <w:sz w:val="24"/>
          <w:szCs w:val="24"/>
          <w:shd w:val="clear" w:color="auto" w:fill="FFFFFF"/>
        </w:rPr>
        <w:t xml:space="preserve">à l’égard des parties requérantes l'article 120.2 </w:t>
      </w:r>
      <w:r w:rsidR="009457BD">
        <w:rPr>
          <w:rFonts w:cs="Arial"/>
          <w:sz w:val="24"/>
          <w:szCs w:val="24"/>
          <w:shd w:val="clear" w:color="auto" w:fill="FFFFFF"/>
        </w:rPr>
        <w:t xml:space="preserve">modifié par la suite à 120.1 </w:t>
      </w:r>
      <w:r w:rsidR="009F22C0" w:rsidRPr="005F1C18">
        <w:rPr>
          <w:rFonts w:cs="Arial"/>
          <w:sz w:val="24"/>
          <w:szCs w:val="24"/>
          <w:shd w:val="clear" w:color="auto" w:fill="FFFFFF"/>
        </w:rPr>
        <w:t xml:space="preserve">de la </w:t>
      </w:r>
      <w:r w:rsidR="009F22C0" w:rsidRPr="009457BD">
        <w:rPr>
          <w:rFonts w:cs="Arial"/>
          <w:i/>
          <w:iCs/>
          <w:sz w:val="24"/>
          <w:szCs w:val="24"/>
          <w:shd w:val="clear" w:color="auto" w:fill="FFFFFF"/>
        </w:rPr>
        <w:t xml:space="preserve">Loi sur le régime des rentes du Québec. </w:t>
      </w:r>
    </w:p>
    <w:p w14:paraId="749922AB" w14:textId="334E7D60" w:rsidR="009F22C0" w:rsidRDefault="009F22C0" w:rsidP="009B2269">
      <w:pPr>
        <w:pStyle w:val="Corps"/>
        <w:spacing w:line="240" w:lineRule="auto"/>
        <w:jc w:val="both"/>
        <w:rPr>
          <w:rFonts w:cs="Arial"/>
          <w:sz w:val="24"/>
          <w:szCs w:val="24"/>
          <w:shd w:val="clear" w:color="auto" w:fill="FFFFFF"/>
        </w:rPr>
      </w:pPr>
    </w:p>
    <w:p w14:paraId="1D8606E4" w14:textId="3EA22515" w:rsidR="005F1C18" w:rsidRPr="009F22C0" w:rsidRDefault="009F22C0" w:rsidP="009B2269">
      <w:pPr>
        <w:pStyle w:val="Corps"/>
        <w:spacing w:line="240" w:lineRule="auto"/>
        <w:jc w:val="both"/>
        <w:rPr>
          <w:rFonts w:eastAsia="Arial" w:cs="Arial"/>
          <w:bCs/>
          <w:sz w:val="24"/>
          <w:szCs w:val="24"/>
          <w:lang w:val="fr-FR"/>
        </w:rPr>
      </w:pPr>
      <w:r>
        <w:rPr>
          <w:rFonts w:cs="Arial"/>
          <w:sz w:val="24"/>
          <w:szCs w:val="24"/>
          <w:shd w:val="clear" w:color="auto" w:fill="FFFFFF"/>
        </w:rPr>
        <w:t xml:space="preserve">Cette décision historique a été prise au </w:t>
      </w:r>
      <w:r w:rsidRPr="005F1C18">
        <w:rPr>
          <w:rFonts w:cs="Arial"/>
          <w:sz w:val="24"/>
          <w:szCs w:val="24"/>
          <w:shd w:val="clear" w:color="auto" w:fill="FFFFFF"/>
        </w:rPr>
        <w:t>terme d’une lutte de plusieurs années et d’un procès tenu au mois de mai dernier</w:t>
      </w:r>
      <w:r>
        <w:rPr>
          <w:rFonts w:cs="Arial"/>
          <w:sz w:val="24"/>
          <w:szCs w:val="24"/>
          <w:shd w:val="clear" w:color="auto" w:fill="FFFFFF"/>
        </w:rPr>
        <w:t xml:space="preserve">. Cette décision a pour effet de trancher </w:t>
      </w:r>
      <w:r w:rsidRPr="005F1C18">
        <w:rPr>
          <w:rFonts w:cs="Arial"/>
          <w:sz w:val="24"/>
          <w:szCs w:val="24"/>
          <w:shd w:val="clear" w:color="auto" w:fill="FFFFFF"/>
        </w:rPr>
        <w:t>en faveur des personnes handicapées</w:t>
      </w:r>
      <w:r>
        <w:rPr>
          <w:rFonts w:cs="Arial"/>
          <w:sz w:val="24"/>
          <w:szCs w:val="24"/>
          <w:shd w:val="clear" w:color="auto" w:fill="FFFFFF"/>
        </w:rPr>
        <w:t>, elles qui ont bénéficiés des implications</w:t>
      </w:r>
      <w:r w:rsidRPr="005F1C18">
        <w:rPr>
          <w:rFonts w:cs="Arial"/>
          <w:sz w:val="24"/>
          <w:szCs w:val="24"/>
          <w:shd w:val="clear" w:color="auto" w:fill="FFFFFF"/>
        </w:rPr>
        <w:t xml:space="preserve"> </w:t>
      </w:r>
      <w:r>
        <w:rPr>
          <w:rStyle w:val="Aucun"/>
          <w:rFonts w:eastAsia="Arial" w:cs="Arial"/>
          <w:bCs/>
          <w:sz w:val="24"/>
          <w:szCs w:val="24"/>
          <w:lang w:val="fr-FR"/>
        </w:rPr>
        <w:t xml:space="preserve">de </w:t>
      </w:r>
      <w:r w:rsidR="005F1C18" w:rsidRPr="005F1C18">
        <w:rPr>
          <w:rFonts w:cs="Arial"/>
          <w:sz w:val="24"/>
          <w:szCs w:val="24"/>
          <w:shd w:val="clear" w:color="auto" w:fill="FFFFFF"/>
        </w:rPr>
        <w:t xml:space="preserve">Me Sophie </w:t>
      </w:r>
      <w:proofErr w:type="spellStart"/>
      <w:r w:rsidR="005F1C18" w:rsidRPr="005F1C18">
        <w:rPr>
          <w:rFonts w:cs="Arial"/>
          <w:sz w:val="24"/>
          <w:szCs w:val="24"/>
          <w:shd w:val="clear" w:color="auto" w:fill="FFFFFF"/>
        </w:rPr>
        <w:t>Mongeon</w:t>
      </w:r>
      <w:proofErr w:type="spellEnd"/>
      <w:r w:rsidR="005F1C18" w:rsidRPr="005F1C18">
        <w:rPr>
          <w:rFonts w:cs="Arial"/>
          <w:sz w:val="24"/>
          <w:szCs w:val="24"/>
          <w:shd w:val="clear" w:color="auto" w:fill="FFFFFF"/>
        </w:rPr>
        <w:t xml:space="preserve">, Me Julius </w:t>
      </w:r>
      <w:proofErr w:type="gramStart"/>
      <w:r w:rsidR="005F1C18" w:rsidRPr="005F1C18">
        <w:rPr>
          <w:rFonts w:cs="Arial"/>
          <w:sz w:val="24"/>
          <w:szCs w:val="24"/>
          <w:shd w:val="clear" w:color="auto" w:fill="FFFFFF"/>
        </w:rPr>
        <w:t>Grey ,</w:t>
      </w:r>
      <w:proofErr w:type="gramEnd"/>
      <w:r w:rsidR="005F1C18" w:rsidRPr="005F1C18">
        <w:rPr>
          <w:rFonts w:cs="Arial"/>
          <w:sz w:val="24"/>
          <w:szCs w:val="24"/>
          <w:shd w:val="clear" w:color="auto" w:fill="FFFFFF"/>
        </w:rPr>
        <w:t xml:space="preserve"> Me André Laporte et la Commission des droits de la personne </w:t>
      </w:r>
      <w:r w:rsidR="009457BD">
        <w:rPr>
          <w:rFonts w:cs="Arial"/>
          <w:sz w:val="24"/>
          <w:szCs w:val="24"/>
          <w:shd w:val="clear" w:color="auto" w:fill="FFFFFF"/>
        </w:rPr>
        <w:t xml:space="preserve">et de la jeunesse </w:t>
      </w:r>
      <w:r w:rsidR="005F1C18" w:rsidRPr="005F1C18">
        <w:rPr>
          <w:rFonts w:cs="Arial"/>
          <w:sz w:val="24"/>
          <w:szCs w:val="24"/>
          <w:shd w:val="clear" w:color="auto" w:fill="FFFFFF"/>
        </w:rPr>
        <w:t xml:space="preserve">dont l’engagement et implication senties ont été saluées par le </w:t>
      </w:r>
      <w:r w:rsidR="009457BD">
        <w:rPr>
          <w:rFonts w:cs="Arial"/>
          <w:sz w:val="24"/>
          <w:szCs w:val="24"/>
          <w:shd w:val="clear" w:color="auto" w:fill="FFFFFF"/>
        </w:rPr>
        <w:t>t</w:t>
      </w:r>
      <w:r w:rsidR="005F1C18" w:rsidRPr="005F1C18">
        <w:rPr>
          <w:rFonts w:cs="Arial"/>
          <w:sz w:val="24"/>
          <w:szCs w:val="24"/>
          <w:shd w:val="clear" w:color="auto" w:fill="FFFFFF"/>
        </w:rPr>
        <w:t>ribunal.</w:t>
      </w:r>
    </w:p>
    <w:p w14:paraId="39C31393" w14:textId="77777777" w:rsidR="005F1C18" w:rsidRPr="005F1C18" w:rsidRDefault="005F1C18" w:rsidP="009B2269">
      <w:pPr>
        <w:pStyle w:val="Corps"/>
        <w:spacing w:line="240" w:lineRule="auto"/>
        <w:jc w:val="both"/>
        <w:rPr>
          <w:rFonts w:cs="Arial"/>
          <w:sz w:val="24"/>
          <w:szCs w:val="24"/>
          <w:shd w:val="clear" w:color="auto" w:fill="FFFFFF"/>
        </w:rPr>
      </w:pPr>
    </w:p>
    <w:p w14:paraId="64CDCCCA" w14:textId="643EEE79" w:rsidR="005F1C18" w:rsidRDefault="005F1C18" w:rsidP="009B2269">
      <w:pPr>
        <w:pStyle w:val="Corps"/>
        <w:spacing w:line="240" w:lineRule="auto"/>
        <w:jc w:val="both"/>
        <w:rPr>
          <w:rFonts w:cs="Arial"/>
          <w:sz w:val="24"/>
          <w:szCs w:val="24"/>
          <w:shd w:val="clear" w:color="auto" w:fill="FFFFFF"/>
        </w:rPr>
      </w:pPr>
      <w:r w:rsidRPr="005F1C18">
        <w:rPr>
          <w:rFonts w:cs="Arial"/>
          <w:sz w:val="24"/>
          <w:szCs w:val="24"/>
          <w:shd w:val="clear" w:color="auto" w:fill="FFFFFF"/>
        </w:rPr>
        <w:t>Si des suites sont à préciser, il faut souligner l’ampleur de cette victoire, la fin annoncée de cette discrimination et l’unité ainsi que la force du mouvement associatif, qui, main dans la main avec l’équipe de procureur a su mettre l</w:t>
      </w:r>
      <w:r w:rsidR="009F22C0">
        <w:rPr>
          <w:rFonts w:cs="Arial"/>
          <w:sz w:val="24"/>
          <w:szCs w:val="24"/>
          <w:shd w:val="clear" w:color="auto" w:fill="FFFFFF"/>
        </w:rPr>
        <w:t>’</w:t>
      </w:r>
      <w:r w:rsidRPr="005F1C18">
        <w:rPr>
          <w:rFonts w:cs="Arial"/>
          <w:sz w:val="24"/>
          <w:szCs w:val="24"/>
          <w:shd w:val="clear" w:color="auto" w:fill="FFFFFF"/>
        </w:rPr>
        <w:t xml:space="preserve">épaule à la roue et être présent </w:t>
      </w:r>
      <w:r w:rsidR="009457BD">
        <w:rPr>
          <w:rFonts w:cs="Arial"/>
          <w:sz w:val="24"/>
          <w:szCs w:val="24"/>
          <w:shd w:val="clear" w:color="auto" w:fill="FFFFFF"/>
        </w:rPr>
        <w:t xml:space="preserve">ainsi que </w:t>
      </w:r>
      <w:r w:rsidRPr="005F1C18">
        <w:rPr>
          <w:rFonts w:cs="Arial"/>
          <w:sz w:val="24"/>
          <w:szCs w:val="24"/>
          <w:shd w:val="clear" w:color="auto" w:fill="FFFFFF"/>
        </w:rPr>
        <w:t xml:space="preserve">participer dans les moments clés. </w:t>
      </w:r>
    </w:p>
    <w:p w14:paraId="1A90D004" w14:textId="14C647B9" w:rsidR="009F22C0" w:rsidRDefault="009F22C0" w:rsidP="005F1C18">
      <w:pPr>
        <w:pStyle w:val="Corps"/>
        <w:jc w:val="both"/>
        <w:rPr>
          <w:rFonts w:cs="Arial"/>
          <w:sz w:val="24"/>
          <w:szCs w:val="24"/>
          <w:shd w:val="clear" w:color="auto" w:fill="FFFFFF"/>
        </w:rPr>
      </w:pPr>
    </w:p>
    <w:p w14:paraId="15BA4E64" w14:textId="275DFF10" w:rsidR="009B2269" w:rsidRDefault="009B2269" w:rsidP="005F1C18">
      <w:pPr>
        <w:pStyle w:val="Corps"/>
        <w:jc w:val="both"/>
        <w:rPr>
          <w:rFonts w:cs="Arial"/>
          <w:sz w:val="24"/>
          <w:szCs w:val="24"/>
          <w:shd w:val="clear" w:color="auto" w:fill="FFFFFF"/>
        </w:rPr>
      </w:pPr>
    </w:p>
    <w:p w14:paraId="57821660" w14:textId="77777777" w:rsidR="009B2269" w:rsidRPr="005F1C18" w:rsidRDefault="009B2269" w:rsidP="005F1C18">
      <w:pPr>
        <w:pStyle w:val="Corps"/>
        <w:jc w:val="both"/>
        <w:rPr>
          <w:rFonts w:cs="Arial"/>
          <w:sz w:val="24"/>
          <w:szCs w:val="24"/>
          <w:shd w:val="clear" w:color="auto" w:fill="FFFFFF"/>
        </w:rPr>
      </w:pPr>
    </w:p>
    <w:p w14:paraId="3148EBAF" w14:textId="4088E4F2" w:rsidR="00AA4404" w:rsidRDefault="00E01009" w:rsidP="00DA2D8A">
      <w:pPr>
        <w:pStyle w:val="Corps"/>
        <w:spacing w:line="240" w:lineRule="auto"/>
        <w:jc w:val="both"/>
        <w:rPr>
          <w:rFonts w:cs="Arial"/>
          <w:b/>
          <w:bCs/>
          <w:sz w:val="24"/>
          <w:szCs w:val="24"/>
          <w:shd w:val="clear" w:color="auto" w:fill="FFFFFF"/>
        </w:rPr>
      </w:pPr>
      <w:r w:rsidRPr="00514710">
        <w:rPr>
          <w:rFonts w:cs="Arial"/>
          <w:b/>
          <w:bCs/>
          <w:sz w:val="24"/>
          <w:szCs w:val="24"/>
          <w:shd w:val="clear" w:color="auto" w:fill="FFFFFF"/>
        </w:rPr>
        <w:lastRenderedPageBreak/>
        <w:t>Contexte historique de cette iniquité</w:t>
      </w:r>
      <w:r w:rsidR="00514710" w:rsidRPr="00514710">
        <w:rPr>
          <w:rFonts w:cs="Arial"/>
          <w:b/>
          <w:bCs/>
          <w:sz w:val="24"/>
          <w:szCs w:val="24"/>
          <w:shd w:val="clear" w:color="auto" w:fill="FFFFFF"/>
        </w:rPr>
        <w:t> :</w:t>
      </w:r>
    </w:p>
    <w:p w14:paraId="5740311E" w14:textId="216FA99A" w:rsidR="00DA2D8A" w:rsidRDefault="00E01009" w:rsidP="00DA2D8A">
      <w:pPr>
        <w:pStyle w:val="Corps"/>
        <w:spacing w:line="240" w:lineRule="auto"/>
        <w:jc w:val="both"/>
        <w:rPr>
          <w:rFonts w:cs="Arial"/>
          <w:sz w:val="24"/>
          <w:szCs w:val="24"/>
          <w:shd w:val="clear" w:color="auto" w:fill="FFFFFF"/>
        </w:rPr>
      </w:pPr>
      <w:r w:rsidRPr="00DA2D8A">
        <w:rPr>
          <w:rFonts w:cs="Arial"/>
          <w:sz w:val="24"/>
          <w:szCs w:val="24"/>
        </w:rPr>
        <w:br/>
      </w:r>
      <w:r w:rsidRPr="00DA2D8A">
        <w:rPr>
          <w:rFonts w:cs="Arial"/>
          <w:sz w:val="24"/>
          <w:szCs w:val="24"/>
          <w:shd w:val="clear" w:color="auto" w:fill="FFFFFF"/>
        </w:rPr>
        <w:t xml:space="preserve">Lors de la création du Régime de pensions du Canada (RPC) en 1966, seule la province de Québec a profité de la possibilité d’établir son propre régime soit le </w:t>
      </w:r>
      <w:proofErr w:type="spellStart"/>
      <w:r w:rsidRPr="00DA2D8A">
        <w:rPr>
          <w:rFonts w:cs="Arial"/>
          <w:sz w:val="24"/>
          <w:szCs w:val="24"/>
          <w:shd w:val="clear" w:color="auto" w:fill="FFFFFF"/>
        </w:rPr>
        <w:t>RéRQ</w:t>
      </w:r>
      <w:proofErr w:type="spellEnd"/>
      <w:r w:rsidRPr="00DA2D8A">
        <w:rPr>
          <w:rFonts w:cs="Arial"/>
          <w:sz w:val="24"/>
          <w:szCs w:val="24"/>
          <w:shd w:val="clear" w:color="auto" w:fill="FFFFFF"/>
        </w:rPr>
        <w:t xml:space="preserve"> et en a confié la gestion à la Régie des rentes du Québec (RRQ).</w:t>
      </w:r>
      <w:r w:rsidRPr="00DA2D8A">
        <w:rPr>
          <w:rFonts w:cs="Arial"/>
          <w:sz w:val="24"/>
          <w:szCs w:val="24"/>
        </w:rPr>
        <w:br/>
      </w:r>
      <w:r w:rsidRPr="00DA2D8A">
        <w:rPr>
          <w:rFonts w:cs="Arial"/>
          <w:sz w:val="24"/>
          <w:szCs w:val="24"/>
          <w:shd w:val="clear" w:color="auto" w:fill="FFFFFF"/>
        </w:rPr>
        <w:t>La rente de retraite, principale composante de ce régime, permet aux cotisants de recevoir un montant mensuel à l’âge de 65 ans. À cette époque, aucune pénalité ne s’applique aux bénéficiaires d’une rente d’invalidité, mais vise plutôt uniquement les travailleurs qui décident de bénéficier d’une rente de retraite à partir de 60 ans.</w:t>
      </w:r>
    </w:p>
    <w:p w14:paraId="7F06C28F" w14:textId="4F31BDE5" w:rsidR="007A2774" w:rsidRDefault="00E01009" w:rsidP="00DA2D8A">
      <w:pPr>
        <w:pStyle w:val="Corps"/>
        <w:spacing w:line="240" w:lineRule="auto"/>
        <w:jc w:val="both"/>
        <w:rPr>
          <w:rFonts w:cs="Arial"/>
          <w:sz w:val="24"/>
          <w:szCs w:val="24"/>
          <w:shd w:val="clear" w:color="auto" w:fill="FFFFFF"/>
        </w:rPr>
      </w:pPr>
      <w:r w:rsidRPr="00DA2D8A">
        <w:rPr>
          <w:rFonts w:cs="Arial"/>
          <w:sz w:val="24"/>
          <w:szCs w:val="24"/>
        </w:rPr>
        <w:br/>
      </w:r>
      <w:r w:rsidRPr="00DA2D8A">
        <w:rPr>
          <w:rFonts w:cs="Arial"/>
          <w:sz w:val="24"/>
          <w:szCs w:val="24"/>
          <w:shd w:val="clear" w:color="auto" w:fill="FFFFFF"/>
        </w:rPr>
        <w:t>Elle représentait une diminution de 0,5 % par mois où les bénéficiaires ont touché la rente de retraite entre 60 et 65 ans. Cette pénalité a augmenté graduellement passant de 30 à 38 % en 2018.</w:t>
      </w:r>
      <w:r w:rsidR="007A2774">
        <w:rPr>
          <w:rFonts w:cs="Arial"/>
          <w:sz w:val="24"/>
          <w:szCs w:val="24"/>
          <w:shd w:val="clear" w:color="auto" w:fill="FFFFFF"/>
        </w:rPr>
        <w:t xml:space="preserve"> </w:t>
      </w:r>
      <w:r w:rsidRPr="00DA2D8A">
        <w:rPr>
          <w:rFonts w:cs="Arial"/>
          <w:sz w:val="24"/>
          <w:szCs w:val="24"/>
          <w:shd w:val="clear" w:color="auto" w:fill="FFFFFF"/>
        </w:rPr>
        <w:t xml:space="preserve">En 1997, plus de 30 ans plus tard, le Québec décide d’appliquer aux bénéficiaires de la rente d'invalidité la même pénalité que celle imposée aux travailleurs qui choisissent de prendre une retraite hâtive. </w:t>
      </w:r>
      <w:r w:rsidRPr="009F22C0">
        <w:rPr>
          <w:rFonts w:cs="Arial"/>
          <w:sz w:val="24"/>
          <w:szCs w:val="24"/>
          <w:shd w:val="clear" w:color="auto" w:fill="FFFFFF"/>
        </w:rPr>
        <w:t xml:space="preserve">Cette modification ne s’applique </w:t>
      </w:r>
      <w:r w:rsidR="00B87CBD" w:rsidRPr="009F22C0">
        <w:rPr>
          <w:rFonts w:cs="Arial"/>
          <w:sz w:val="24"/>
          <w:szCs w:val="24"/>
          <w:shd w:val="clear" w:color="auto" w:fill="FFFFFF"/>
        </w:rPr>
        <w:t xml:space="preserve">nulle part </w:t>
      </w:r>
      <w:r w:rsidRPr="009F22C0">
        <w:rPr>
          <w:rFonts w:cs="Arial"/>
          <w:sz w:val="24"/>
          <w:szCs w:val="24"/>
          <w:shd w:val="clear" w:color="auto" w:fill="FFFFFF"/>
        </w:rPr>
        <w:t>ailleurs au Canada.</w:t>
      </w:r>
      <w:r w:rsidR="007A2774">
        <w:rPr>
          <w:rFonts w:cs="Arial"/>
          <w:sz w:val="24"/>
          <w:szCs w:val="24"/>
          <w:shd w:val="clear" w:color="auto" w:fill="FFFFFF"/>
        </w:rPr>
        <w:t xml:space="preserve"> </w:t>
      </w:r>
      <w:r w:rsidRPr="00DA2D8A">
        <w:rPr>
          <w:rFonts w:cs="Arial"/>
          <w:sz w:val="24"/>
          <w:szCs w:val="24"/>
        </w:rPr>
        <w:br/>
      </w:r>
      <w:r w:rsidRPr="00DA2D8A">
        <w:rPr>
          <w:rFonts w:cs="Arial"/>
          <w:sz w:val="24"/>
          <w:szCs w:val="24"/>
          <w:shd w:val="clear" w:color="auto" w:fill="FFFFFF"/>
        </w:rPr>
        <w:t>En février 2017, la CDPDJ déclare la pénalité incompatible avec la Charte québécoise. Le 24 février 2022, le gouvernement québécois modifie la mise en œuvre de la pénalité. À partir de cette date, la pénalité diminue à 24%.</w:t>
      </w:r>
      <w:r w:rsidRPr="00DA2D8A">
        <w:rPr>
          <w:rFonts w:cs="Arial"/>
          <w:sz w:val="24"/>
          <w:szCs w:val="24"/>
        </w:rPr>
        <w:br/>
      </w:r>
      <w:r w:rsidRPr="00DA2D8A">
        <w:rPr>
          <w:rFonts w:cs="Arial"/>
          <w:sz w:val="24"/>
          <w:szCs w:val="24"/>
        </w:rPr>
        <w:br/>
      </w:r>
      <w:r w:rsidR="009F22C0">
        <w:rPr>
          <w:rFonts w:cs="Arial"/>
          <w:color w:val="auto"/>
          <w:sz w:val="24"/>
          <w:szCs w:val="24"/>
          <w:shd w:val="clear" w:color="auto" w:fill="FFFFFF"/>
        </w:rPr>
        <w:t xml:space="preserve">La COPHAN, le RAPLIQ, la </w:t>
      </w:r>
      <w:r w:rsidR="009F22C0" w:rsidRPr="009F22C0">
        <w:rPr>
          <w:rFonts w:cs="Arial"/>
          <w:color w:val="auto"/>
          <w:sz w:val="24"/>
          <w:szCs w:val="24"/>
          <w:shd w:val="clear" w:color="auto" w:fill="FFFFFF"/>
        </w:rPr>
        <w:t>CSN (CCMM-CSN) et le Mouvement Les Invalides au front</w:t>
      </w:r>
      <w:r w:rsidR="009F22C0">
        <w:rPr>
          <w:rFonts w:cs="Arial"/>
          <w:color w:val="auto"/>
          <w:sz w:val="24"/>
          <w:szCs w:val="24"/>
          <w:shd w:val="clear" w:color="auto" w:fill="FFFFFF"/>
        </w:rPr>
        <w:t xml:space="preserve"> </w:t>
      </w:r>
      <w:r w:rsidR="007A2774">
        <w:rPr>
          <w:rFonts w:cs="Arial"/>
          <w:color w:val="auto"/>
          <w:sz w:val="24"/>
          <w:szCs w:val="24"/>
          <w:shd w:val="clear" w:color="auto" w:fill="FFFFFF"/>
        </w:rPr>
        <w:t>demandaient le 1</w:t>
      </w:r>
      <w:r w:rsidR="007A2774" w:rsidRPr="007A2774">
        <w:rPr>
          <w:rFonts w:cs="Arial"/>
          <w:color w:val="auto"/>
          <w:sz w:val="24"/>
          <w:szCs w:val="24"/>
          <w:shd w:val="clear" w:color="auto" w:fill="FFFFFF"/>
          <w:vertAlign w:val="superscript"/>
        </w:rPr>
        <w:t>er</w:t>
      </w:r>
      <w:r w:rsidR="007A2774">
        <w:rPr>
          <w:rFonts w:cs="Arial"/>
          <w:color w:val="auto"/>
          <w:sz w:val="24"/>
          <w:szCs w:val="24"/>
          <w:shd w:val="clear" w:color="auto" w:fill="FFFFFF"/>
        </w:rPr>
        <w:t xml:space="preserve"> mai dernier lors d’une manifestation tenue à Montréal de</w:t>
      </w:r>
      <w:r w:rsidR="009F22C0" w:rsidRPr="00702042">
        <w:rPr>
          <w:rFonts w:cs="Arial"/>
          <w:color w:val="auto"/>
          <w:sz w:val="24"/>
          <w:szCs w:val="24"/>
          <w:shd w:val="clear" w:color="auto" w:fill="FFFFFF"/>
        </w:rPr>
        <w:t xml:space="preserve"> cesser sans délai </w:t>
      </w:r>
      <w:r w:rsidR="007A2774">
        <w:rPr>
          <w:rFonts w:cs="Arial"/>
          <w:color w:val="auto"/>
          <w:sz w:val="24"/>
          <w:szCs w:val="24"/>
          <w:shd w:val="clear" w:color="auto" w:fill="FFFFFF"/>
        </w:rPr>
        <w:t xml:space="preserve">cette pénalités injustifiée </w:t>
      </w:r>
      <w:r w:rsidR="009F22C0" w:rsidRPr="00702042">
        <w:rPr>
          <w:rFonts w:cs="Arial"/>
          <w:color w:val="auto"/>
          <w:sz w:val="24"/>
          <w:szCs w:val="24"/>
          <w:shd w:val="clear" w:color="auto" w:fill="FFFFFF"/>
        </w:rPr>
        <w:t xml:space="preserve">et </w:t>
      </w:r>
      <w:r w:rsidR="007A2774">
        <w:rPr>
          <w:rFonts w:cs="Arial"/>
          <w:color w:val="auto"/>
          <w:sz w:val="24"/>
          <w:szCs w:val="24"/>
          <w:shd w:val="clear" w:color="auto" w:fill="FFFFFF"/>
        </w:rPr>
        <w:t xml:space="preserve">compenser rétroactivement les personnes touchées par cette injustice. </w:t>
      </w:r>
      <w:r w:rsidR="00756D2B" w:rsidRPr="00DA2D8A">
        <w:rPr>
          <w:rFonts w:cs="Arial"/>
          <w:sz w:val="24"/>
          <w:szCs w:val="24"/>
          <w:shd w:val="clear" w:color="auto" w:fill="FFFFFF"/>
        </w:rPr>
        <w:t>Les 1er, 2</w:t>
      </w:r>
      <w:r w:rsidR="006F12E0">
        <w:rPr>
          <w:rFonts w:cs="Arial"/>
          <w:sz w:val="24"/>
          <w:szCs w:val="24"/>
          <w:shd w:val="clear" w:color="auto" w:fill="FFFFFF"/>
        </w:rPr>
        <w:t>, 3</w:t>
      </w:r>
      <w:r w:rsidR="00756D2B" w:rsidRPr="00DA2D8A">
        <w:rPr>
          <w:rFonts w:cs="Arial"/>
          <w:sz w:val="24"/>
          <w:szCs w:val="24"/>
          <w:shd w:val="clear" w:color="auto" w:fill="FFFFFF"/>
        </w:rPr>
        <w:t xml:space="preserve"> et 4 mai 2023 se </w:t>
      </w:r>
      <w:r w:rsidR="007A2774" w:rsidRPr="00DA2D8A">
        <w:rPr>
          <w:rFonts w:cs="Arial"/>
          <w:sz w:val="24"/>
          <w:szCs w:val="24"/>
          <w:shd w:val="clear" w:color="auto" w:fill="FFFFFF"/>
        </w:rPr>
        <w:t>ten</w:t>
      </w:r>
      <w:r w:rsidR="007A2774">
        <w:rPr>
          <w:rFonts w:cs="Arial"/>
          <w:sz w:val="24"/>
          <w:szCs w:val="24"/>
          <w:shd w:val="clear" w:color="auto" w:fill="FFFFFF"/>
        </w:rPr>
        <w:t>ait</w:t>
      </w:r>
      <w:r w:rsidR="00756D2B" w:rsidRPr="00DA2D8A">
        <w:rPr>
          <w:rFonts w:cs="Arial"/>
          <w:sz w:val="24"/>
          <w:szCs w:val="24"/>
          <w:shd w:val="clear" w:color="auto" w:fill="FFFFFF"/>
        </w:rPr>
        <w:t xml:space="preserve"> les derniers jours d’audiences au Tribunal administratif du Québec (TAQ). Le TAQ </w:t>
      </w:r>
      <w:r w:rsidR="009F22C0">
        <w:rPr>
          <w:rFonts w:cs="Arial"/>
          <w:sz w:val="24"/>
          <w:szCs w:val="24"/>
          <w:shd w:val="clear" w:color="auto" w:fill="FFFFFF"/>
        </w:rPr>
        <w:t>a rendu aujourd’hui sa décision favorable aux personnes handicapées.</w:t>
      </w:r>
    </w:p>
    <w:p w14:paraId="6F5471AE" w14:textId="08D5E456" w:rsidR="00DA2D8A" w:rsidRPr="00702042" w:rsidRDefault="00DA2D8A" w:rsidP="007A2774">
      <w:pPr>
        <w:pStyle w:val="Corps"/>
        <w:spacing w:line="240" w:lineRule="auto"/>
        <w:jc w:val="both"/>
        <w:rPr>
          <w:rFonts w:cs="Arial"/>
          <w:color w:val="auto"/>
          <w:sz w:val="24"/>
          <w:szCs w:val="24"/>
          <w:shd w:val="clear" w:color="auto" w:fill="FFFFFF"/>
        </w:rPr>
      </w:pPr>
    </w:p>
    <w:p w14:paraId="3B1F2FF4" w14:textId="159A17F3" w:rsidR="00DA2D8A" w:rsidRPr="00702042" w:rsidRDefault="00DA2D8A" w:rsidP="00DA2D8A">
      <w:pPr>
        <w:pStyle w:val="Corps"/>
        <w:spacing w:line="240" w:lineRule="auto"/>
        <w:jc w:val="both"/>
        <w:rPr>
          <w:rStyle w:val="Aucun"/>
          <w:rFonts w:eastAsia="Arial" w:cs="Arial"/>
          <w:color w:val="auto"/>
          <w:sz w:val="24"/>
          <w:szCs w:val="24"/>
          <w:lang w:val="fr-FR"/>
        </w:rPr>
      </w:pPr>
    </w:p>
    <w:p w14:paraId="696BAA41" w14:textId="453C7346" w:rsidR="00DA2D8A" w:rsidRPr="00BF1D22" w:rsidRDefault="00DA2D8A" w:rsidP="00DA2D8A">
      <w:pPr>
        <w:pStyle w:val="Corps"/>
        <w:spacing w:line="240" w:lineRule="auto"/>
        <w:jc w:val="center"/>
        <w:rPr>
          <w:rStyle w:val="Aucun"/>
          <w:rFonts w:eastAsia="Arial" w:cs="Arial"/>
          <w:color w:val="auto"/>
          <w:sz w:val="24"/>
          <w:szCs w:val="24"/>
          <w:lang w:val="fr-FR"/>
        </w:rPr>
      </w:pPr>
      <w:r w:rsidRPr="00BF1D22">
        <w:rPr>
          <w:rStyle w:val="Aucun"/>
          <w:rFonts w:eastAsia="Arial" w:cs="Arial"/>
          <w:color w:val="auto"/>
          <w:sz w:val="24"/>
          <w:szCs w:val="24"/>
          <w:lang w:val="fr-FR"/>
        </w:rPr>
        <w:t>-30-</w:t>
      </w:r>
    </w:p>
    <w:p w14:paraId="626F7686" w14:textId="77777777" w:rsidR="00DA2D8A" w:rsidRPr="00BF1D22" w:rsidRDefault="00DA2D8A" w:rsidP="00DA2D8A">
      <w:pPr>
        <w:pStyle w:val="Corps"/>
        <w:spacing w:line="240" w:lineRule="auto"/>
        <w:jc w:val="both"/>
        <w:rPr>
          <w:rStyle w:val="Aucun"/>
          <w:rFonts w:eastAsia="Arial" w:cs="Arial"/>
          <w:b/>
          <w:color w:val="auto"/>
          <w:sz w:val="24"/>
          <w:szCs w:val="24"/>
          <w:lang w:val="fr-FR"/>
        </w:rPr>
      </w:pPr>
    </w:p>
    <w:p w14:paraId="6922D6A2" w14:textId="77777777" w:rsidR="00DA2D8A" w:rsidRPr="00BF1D22" w:rsidRDefault="00DA2D8A" w:rsidP="00DA2D8A">
      <w:pPr>
        <w:pStyle w:val="Corps"/>
        <w:spacing w:line="240" w:lineRule="auto"/>
        <w:contextualSpacing/>
        <w:jc w:val="both"/>
        <w:rPr>
          <w:rStyle w:val="Aucun"/>
          <w:rFonts w:cs="Arial"/>
          <w:color w:val="auto"/>
          <w:sz w:val="24"/>
          <w:szCs w:val="24"/>
        </w:rPr>
      </w:pPr>
    </w:p>
    <w:p w14:paraId="7890EA87" w14:textId="77777777" w:rsidR="00DA2D8A" w:rsidRPr="00BF1D22" w:rsidRDefault="00DA2D8A" w:rsidP="00DA2D8A">
      <w:pPr>
        <w:pStyle w:val="Corps"/>
        <w:spacing w:line="240" w:lineRule="auto"/>
        <w:contextualSpacing/>
        <w:jc w:val="both"/>
        <w:rPr>
          <w:rFonts w:cs="Arial"/>
          <w:color w:val="auto"/>
          <w:sz w:val="24"/>
          <w:szCs w:val="24"/>
        </w:rPr>
      </w:pPr>
      <w:r w:rsidRPr="00BF1D22">
        <w:rPr>
          <w:rStyle w:val="Aucun"/>
          <w:rFonts w:cs="Arial"/>
          <w:color w:val="auto"/>
          <w:sz w:val="24"/>
          <w:szCs w:val="24"/>
        </w:rPr>
        <w:t>Pour information :</w:t>
      </w:r>
      <w:r w:rsidRPr="00BF1D22">
        <w:rPr>
          <w:rStyle w:val="Aucun"/>
          <w:rFonts w:cs="Arial"/>
          <w:color w:val="auto"/>
          <w:sz w:val="24"/>
          <w:szCs w:val="24"/>
        </w:rPr>
        <w:tab/>
        <w:t xml:space="preserve">André Prévost, / téléphone : </w:t>
      </w:r>
      <w:r w:rsidRPr="00BF1D22">
        <w:rPr>
          <w:rFonts w:cs="Arial"/>
          <w:color w:val="auto"/>
          <w:sz w:val="24"/>
          <w:szCs w:val="24"/>
        </w:rPr>
        <w:t>514</w:t>
      </w:r>
      <w:r>
        <w:rPr>
          <w:rFonts w:cs="Arial"/>
          <w:color w:val="auto"/>
          <w:sz w:val="24"/>
          <w:szCs w:val="24"/>
        </w:rPr>
        <w:t xml:space="preserve"> </w:t>
      </w:r>
      <w:r w:rsidRPr="00BF1D22">
        <w:rPr>
          <w:rFonts w:cs="Arial"/>
          <w:color w:val="auto"/>
          <w:sz w:val="24"/>
          <w:szCs w:val="24"/>
        </w:rPr>
        <w:t>284-0155 poste1</w:t>
      </w:r>
      <w:r>
        <w:rPr>
          <w:rFonts w:cs="Arial"/>
          <w:color w:val="auto"/>
          <w:sz w:val="24"/>
          <w:szCs w:val="24"/>
        </w:rPr>
        <w:t>01</w:t>
      </w:r>
    </w:p>
    <w:p w14:paraId="6A822989" w14:textId="77777777" w:rsidR="00DA2D8A" w:rsidRDefault="00DA2D8A" w:rsidP="00DA2D8A">
      <w:pPr>
        <w:pStyle w:val="Corps"/>
        <w:spacing w:line="240" w:lineRule="auto"/>
        <w:contextualSpacing/>
        <w:jc w:val="both"/>
        <w:rPr>
          <w:rStyle w:val="Aucun"/>
          <w:rFonts w:cs="Arial"/>
          <w:color w:val="auto"/>
          <w:sz w:val="24"/>
          <w:szCs w:val="24"/>
        </w:rPr>
      </w:pPr>
      <w:r w:rsidRPr="00BF1D22">
        <w:rPr>
          <w:rStyle w:val="Aucun"/>
          <w:rFonts w:cs="Arial"/>
          <w:color w:val="auto"/>
          <w:sz w:val="24"/>
          <w:szCs w:val="24"/>
        </w:rPr>
        <w:tab/>
      </w:r>
      <w:r w:rsidRPr="00BF1D22">
        <w:rPr>
          <w:rStyle w:val="Aucun"/>
          <w:rFonts w:cs="Arial"/>
          <w:color w:val="auto"/>
          <w:sz w:val="24"/>
          <w:szCs w:val="24"/>
        </w:rPr>
        <w:tab/>
      </w:r>
      <w:r w:rsidRPr="00BF1D22">
        <w:rPr>
          <w:rStyle w:val="Aucun"/>
          <w:rFonts w:cs="Arial"/>
          <w:color w:val="auto"/>
          <w:sz w:val="24"/>
          <w:szCs w:val="24"/>
        </w:rPr>
        <w:tab/>
        <w:t>Directeur général COPHAN</w:t>
      </w:r>
    </w:p>
    <w:p w14:paraId="1E806D93" w14:textId="77777777" w:rsidR="00DA2D8A" w:rsidRDefault="00DA2D8A" w:rsidP="00DA2D8A">
      <w:pPr>
        <w:pStyle w:val="Corps"/>
        <w:spacing w:line="240" w:lineRule="auto"/>
        <w:contextualSpacing/>
        <w:jc w:val="both"/>
        <w:rPr>
          <w:rStyle w:val="Aucun"/>
          <w:rFonts w:cs="Arial"/>
          <w:color w:val="auto"/>
          <w:sz w:val="24"/>
          <w:szCs w:val="24"/>
        </w:rPr>
      </w:pPr>
    </w:p>
    <w:p w14:paraId="3FF85D18" w14:textId="77777777" w:rsidR="00DA2D8A" w:rsidRDefault="00DA2D8A" w:rsidP="00DA2D8A">
      <w:pPr>
        <w:pStyle w:val="Corps"/>
        <w:spacing w:line="240" w:lineRule="auto"/>
        <w:contextualSpacing/>
        <w:jc w:val="both"/>
        <w:rPr>
          <w:rStyle w:val="Aucun"/>
          <w:rFonts w:cs="Arial"/>
          <w:color w:val="auto"/>
          <w:sz w:val="24"/>
          <w:szCs w:val="24"/>
        </w:rPr>
      </w:pPr>
      <w:r>
        <w:rPr>
          <w:rStyle w:val="Aucun"/>
          <w:rFonts w:cs="Arial"/>
          <w:color w:val="auto"/>
          <w:sz w:val="24"/>
          <w:szCs w:val="24"/>
        </w:rPr>
        <w:tab/>
      </w:r>
      <w:r>
        <w:rPr>
          <w:rStyle w:val="Aucun"/>
          <w:rFonts w:cs="Arial"/>
          <w:color w:val="auto"/>
          <w:sz w:val="24"/>
          <w:szCs w:val="24"/>
        </w:rPr>
        <w:tab/>
      </w:r>
      <w:r>
        <w:rPr>
          <w:rStyle w:val="Aucun"/>
          <w:rFonts w:cs="Arial"/>
          <w:color w:val="auto"/>
          <w:sz w:val="24"/>
          <w:szCs w:val="24"/>
        </w:rPr>
        <w:tab/>
        <w:t xml:space="preserve">Steven </w:t>
      </w:r>
      <w:proofErr w:type="spellStart"/>
      <w:r>
        <w:rPr>
          <w:rStyle w:val="Aucun"/>
          <w:rFonts w:cs="Arial"/>
          <w:color w:val="auto"/>
          <w:sz w:val="24"/>
          <w:szCs w:val="24"/>
        </w:rPr>
        <w:t>Laperrière</w:t>
      </w:r>
      <w:proofErr w:type="spellEnd"/>
      <w:r>
        <w:rPr>
          <w:rStyle w:val="Aucun"/>
          <w:rFonts w:cs="Arial"/>
          <w:color w:val="auto"/>
          <w:sz w:val="24"/>
          <w:szCs w:val="24"/>
        </w:rPr>
        <w:t>, / téléphone : 514 836-6376</w:t>
      </w:r>
    </w:p>
    <w:p w14:paraId="36184081" w14:textId="77777777" w:rsidR="00DA2D8A" w:rsidRDefault="00DA2D8A" w:rsidP="00DA2D8A">
      <w:pPr>
        <w:pStyle w:val="Corps"/>
        <w:spacing w:line="240" w:lineRule="auto"/>
        <w:contextualSpacing/>
        <w:jc w:val="both"/>
        <w:rPr>
          <w:rStyle w:val="Aucun"/>
          <w:rFonts w:cs="Arial"/>
          <w:color w:val="auto"/>
          <w:sz w:val="24"/>
          <w:szCs w:val="24"/>
        </w:rPr>
      </w:pPr>
      <w:r>
        <w:rPr>
          <w:rStyle w:val="Aucun"/>
          <w:rFonts w:cs="Arial"/>
          <w:color w:val="auto"/>
          <w:sz w:val="24"/>
          <w:szCs w:val="24"/>
        </w:rPr>
        <w:tab/>
      </w:r>
      <w:r>
        <w:rPr>
          <w:rStyle w:val="Aucun"/>
          <w:rFonts w:cs="Arial"/>
          <w:color w:val="auto"/>
          <w:sz w:val="24"/>
          <w:szCs w:val="24"/>
        </w:rPr>
        <w:tab/>
      </w:r>
      <w:r>
        <w:rPr>
          <w:rStyle w:val="Aucun"/>
          <w:rFonts w:cs="Arial"/>
          <w:color w:val="auto"/>
          <w:sz w:val="24"/>
          <w:szCs w:val="24"/>
        </w:rPr>
        <w:tab/>
      </w:r>
      <w:r w:rsidRPr="00BF1D22">
        <w:rPr>
          <w:rStyle w:val="Aucun"/>
          <w:rFonts w:cs="Arial"/>
          <w:color w:val="auto"/>
          <w:sz w:val="24"/>
          <w:szCs w:val="24"/>
        </w:rPr>
        <w:t xml:space="preserve">Directeur général </w:t>
      </w:r>
      <w:r>
        <w:rPr>
          <w:rStyle w:val="Aucun"/>
          <w:rFonts w:cs="Arial"/>
          <w:color w:val="auto"/>
          <w:sz w:val="24"/>
          <w:szCs w:val="24"/>
        </w:rPr>
        <w:t>RAPLIQ</w:t>
      </w:r>
    </w:p>
    <w:p w14:paraId="1EA854D0" w14:textId="77777777" w:rsidR="00035FF5" w:rsidRDefault="00035FF5" w:rsidP="00DA2D8A">
      <w:pPr>
        <w:pStyle w:val="Corps"/>
        <w:spacing w:line="240" w:lineRule="auto"/>
        <w:contextualSpacing/>
        <w:jc w:val="both"/>
        <w:rPr>
          <w:rStyle w:val="Aucun"/>
          <w:rFonts w:cs="Arial"/>
          <w:color w:val="auto"/>
          <w:sz w:val="24"/>
          <w:szCs w:val="24"/>
        </w:rPr>
      </w:pPr>
    </w:p>
    <w:p w14:paraId="02153EFF" w14:textId="646D6595" w:rsidR="00035FF5" w:rsidRPr="00BC3A49" w:rsidRDefault="00035FF5" w:rsidP="00DA2D8A">
      <w:pPr>
        <w:pStyle w:val="Corps"/>
        <w:spacing w:line="240" w:lineRule="auto"/>
        <w:contextualSpacing/>
        <w:jc w:val="both"/>
        <w:rPr>
          <w:rFonts w:cs="Arial"/>
          <w:color w:val="auto"/>
          <w:sz w:val="24"/>
          <w:szCs w:val="24"/>
          <w:shd w:val="clear" w:color="auto" w:fill="FFFFFF"/>
        </w:rPr>
      </w:pPr>
      <w:r>
        <w:rPr>
          <w:rStyle w:val="Aucun"/>
          <w:rFonts w:cs="Arial"/>
          <w:color w:val="auto"/>
          <w:sz w:val="24"/>
          <w:szCs w:val="24"/>
        </w:rPr>
        <w:tab/>
      </w:r>
      <w:r>
        <w:rPr>
          <w:rStyle w:val="Aucun"/>
          <w:rFonts w:cs="Arial"/>
          <w:color w:val="auto"/>
          <w:sz w:val="24"/>
          <w:szCs w:val="24"/>
        </w:rPr>
        <w:tab/>
      </w:r>
      <w:r>
        <w:rPr>
          <w:rStyle w:val="Aucun"/>
          <w:rFonts w:cs="Arial"/>
          <w:color w:val="auto"/>
          <w:sz w:val="24"/>
          <w:szCs w:val="24"/>
        </w:rPr>
        <w:tab/>
      </w:r>
      <w:r w:rsidR="00BC3A49" w:rsidRPr="00BC3A49">
        <w:rPr>
          <w:rStyle w:val="Accentuation"/>
          <w:rFonts w:cs="Arial"/>
          <w:i w:val="0"/>
          <w:iCs w:val="0"/>
          <w:color w:val="auto"/>
          <w:sz w:val="24"/>
          <w:szCs w:val="24"/>
          <w:shd w:val="clear" w:color="auto" w:fill="FFFFFF"/>
        </w:rPr>
        <w:t>Arianne Carmel</w:t>
      </w:r>
      <w:r w:rsidR="00BC3A49" w:rsidRPr="00BC3A49">
        <w:rPr>
          <w:rFonts w:cs="Arial"/>
          <w:color w:val="auto"/>
          <w:sz w:val="24"/>
          <w:szCs w:val="24"/>
          <w:shd w:val="clear" w:color="auto" w:fill="FFFFFF"/>
        </w:rPr>
        <w:t xml:space="preserve">-Pelosse </w:t>
      </w:r>
      <w:r w:rsidRPr="00BC3A49">
        <w:rPr>
          <w:rFonts w:cs="Arial"/>
          <w:color w:val="auto"/>
          <w:sz w:val="24"/>
          <w:szCs w:val="24"/>
          <w:shd w:val="clear" w:color="auto" w:fill="FFFFFF"/>
        </w:rPr>
        <w:t>/ téléphone : 514</w:t>
      </w:r>
      <w:r w:rsidR="00BC3A49" w:rsidRPr="00BC3A49">
        <w:rPr>
          <w:rFonts w:cs="Arial"/>
          <w:color w:val="auto"/>
          <w:sz w:val="24"/>
          <w:szCs w:val="24"/>
          <w:shd w:val="clear" w:color="auto" w:fill="FFFFFF"/>
        </w:rPr>
        <w:t> </w:t>
      </w:r>
      <w:r w:rsidR="00702042" w:rsidRPr="00BC3A49">
        <w:rPr>
          <w:rFonts w:cs="Arial"/>
          <w:color w:val="auto"/>
          <w:sz w:val="24"/>
          <w:szCs w:val="24"/>
          <w:shd w:val="clear" w:color="auto" w:fill="FFFFFF"/>
        </w:rPr>
        <w:t>5</w:t>
      </w:r>
      <w:r w:rsidR="00BC3A49" w:rsidRPr="00BC3A49">
        <w:rPr>
          <w:rFonts w:cs="Arial"/>
          <w:color w:val="auto"/>
          <w:sz w:val="24"/>
          <w:szCs w:val="24"/>
          <w:shd w:val="clear" w:color="auto" w:fill="FFFFFF"/>
        </w:rPr>
        <w:t>98-2028</w:t>
      </w:r>
    </w:p>
    <w:p w14:paraId="5F752BFD" w14:textId="39F4F21D" w:rsidR="0058482F" w:rsidRPr="00BC3A49" w:rsidRDefault="00035FF5" w:rsidP="00A81456">
      <w:pPr>
        <w:pStyle w:val="Corps"/>
        <w:spacing w:line="240" w:lineRule="auto"/>
        <w:contextualSpacing/>
        <w:jc w:val="both"/>
        <w:rPr>
          <w:rFonts w:cs="Arial"/>
          <w:b/>
          <w:bCs/>
          <w:color w:val="auto"/>
        </w:rPr>
      </w:pPr>
      <w:r w:rsidRPr="00BC3A49">
        <w:rPr>
          <w:rFonts w:cs="Arial"/>
          <w:color w:val="auto"/>
          <w:sz w:val="24"/>
          <w:szCs w:val="24"/>
          <w:shd w:val="clear" w:color="auto" w:fill="FFFFFF"/>
        </w:rPr>
        <w:tab/>
      </w:r>
      <w:r w:rsidRPr="00BC3A49">
        <w:rPr>
          <w:rFonts w:cs="Arial"/>
          <w:color w:val="auto"/>
          <w:sz w:val="24"/>
          <w:szCs w:val="24"/>
          <w:shd w:val="clear" w:color="auto" w:fill="FFFFFF"/>
        </w:rPr>
        <w:tab/>
      </w:r>
      <w:r w:rsidRPr="00BC3A49">
        <w:rPr>
          <w:rFonts w:cs="Arial"/>
          <w:color w:val="auto"/>
          <w:sz w:val="24"/>
          <w:szCs w:val="24"/>
          <w:shd w:val="clear" w:color="auto" w:fill="FFFFFF"/>
        </w:rPr>
        <w:tab/>
      </w:r>
      <w:r w:rsidR="00BC3A49" w:rsidRPr="00BC3A49">
        <w:rPr>
          <w:rFonts w:cs="Arial"/>
          <w:color w:val="auto"/>
          <w:sz w:val="24"/>
          <w:szCs w:val="24"/>
          <w:shd w:val="clear" w:color="auto" w:fill="FFFFFF"/>
        </w:rPr>
        <w:t>2ième Vice-présidente du CCMM-</w:t>
      </w:r>
      <w:r w:rsidR="00BC3A49" w:rsidRPr="00BC3A49">
        <w:rPr>
          <w:rStyle w:val="Accentuation"/>
          <w:rFonts w:cs="Arial"/>
          <w:i w:val="0"/>
          <w:iCs w:val="0"/>
          <w:color w:val="auto"/>
          <w:sz w:val="24"/>
          <w:szCs w:val="24"/>
          <w:shd w:val="clear" w:color="auto" w:fill="FFFFFF"/>
        </w:rPr>
        <w:t>CSN</w:t>
      </w:r>
    </w:p>
    <w:sectPr w:rsidR="0058482F" w:rsidRPr="00BC3A49">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34E90" w14:textId="77777777" w:rsidR="0006178D" w:rsidRDefault="0006178D" w:rsidP="009653DF">
      <w:r>
        <w:separator/>
      </w:r>
    </w:p>
  </w:endnote>
  <w:endnote w:type="continuationSeparator" w:id="0">
    <w:p w14:paraId="2067B57E" w14:textId="77777777" w:rsidR="0006178D" w:rsidRDefault="0006178D" w:rsidP="00965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BA11" w14:textId="77777777" w:rsidR="009653DF" w:rsidRDefault="0096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61E8" w14:textId="77777777" w:rsidR="009653DF" w:rsidRDefault="009653D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CB8" w14:textId="77777777" w:rsidR="009653DF" w:rsidRDefault="009653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8EBC7" w14:textId="77777777" w:rsidR="0006178D" w:rsidRDefault="0006178D" w:rsidP="009653DF">
      <w:r>
        <w:separator/>
      </w:r>
    </w:p>
  </w:footnote>
  <w:footnote w:type="continuationSeparator" w:id="0">
    <w:p w14:paraId="0001A070" w14:textId="77777777" w:rsidR="0006178D" w:rsidRDefault="0006178D" w:rsidP="00965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7317" w14:textId="39FC1410" w:rsidR="009653DF" w:rsidRDefault="009653D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AAD3" w14:textId="169A86F4" w:rsidR="009653DF" w:rsidRDefault="009653D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A36B" w14:textId="4B5FEC61" w:rsidR="009653DF" w:rsidRDefault="009653D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13C"/>
    <w:rsid w:val="0000187E"/>
    <w:rsid w:val="000333FC"/>
    <w:rsid w:val="00035FF5"/>
    <w:rsid w:val="0006178D"/>
    <w:rsid w:val="00075044"/>
    <w:rsid w:val="000802F4"/>
    <w:rsid w:val="000F24AE"/>
    <w:rsid w:val="0014613C"/>
    <w:rsid w:val="001D05E6"/>
    <w:rsid w:val="0021244F"/>
    <w:rsid w:val="002E1E8E"/>
    <w:rsid w:val="00344320"/>
    <w:rsid w:val="003A36B5"/>
    <w:rsid w:val="003D6D96"/>
    <w:rsid w:val="003F68F8"/>
    <w:rsid w:val="00473115"/>
    <w:rsid w:val="004A4107"/>
    <w:rsid w:val="004E797F"/>
    <w:rsid w:val="00514710"/>
    <w:rsid w:val="0055551C"/>
    <w:rsid w:val="0057616E"/>
    <w:rsid w:val="0058482F"/>
    <w:rsid w:val="00593AAC"/>
    <w:rsid w:val="005F1C18"/>
    <w:rsid w:val="00611963"/>
    <w:rsid w:val="00616369"/>
    <w:rsid w:val="0064304D"/>
    <w:rsid w:val="006C6BD6"/>
    <w:rsid w:val="006F12E0"/>
    <w:rsid w:val="00702042"/>
    <w:rsid w:val="00720F96"/>
    <w:rsid w:val="007330D5"/>
    <w:rsid w:val="00756D2B"/>
    <w:rsid w:val="00783A6A"/>
    <w:rsid w:val="007A2774"/>
    <w:rsid w:val="007B04F3"/>
    <w:rsid w:val="007B6000"/>
    <w:rsid w:val="007C3BAB"/>
    <w:rsid w:val="008044E4"/>
    <w:rsid w:val="00851581"/>
    <w:rsid w:val="00857E18"/>
    <w:rsid w:val="0086357C"/>
    <w:rsid w:val="00884F5A"/>
    <w:rsid w:val="009457BD"/>
    <w:rsid w:val="009653DF"/>
    <w:rsid w:val="0099344C"/>
    <w:rsid w:val="009B2269"/>
    <w:rsid w:val="009F22C0"/>
    <w:rsid w:val="00A17672"/>
    <w:rsid w:val="00A81456"/>
    <w:rsid w:val="00A87CE3"/>
    <w:rsid w:val="00A90464"/>
    <w:rsid w:val="00AA4404"/>
    <w:rsid w:val="00B01D83"/>
    <w:rsid w:val="00B067A0"/>
    <w:rsid w:val="00B87CBD"/>
    <w:rsid w:val="00BA6213"/>
    <w:rsid w:val="00BC3A49"/>
    <w:rsid w:val="00C46532"/>
    <w:rsid w:val="00C542B0"/>
    <w:rsid w:val="00D62B4A"/>
    <w:rsid w:val="00D96786"/>
    <w:rsid w:val="00DA2D8A"/>
    <w:rsid w:val="00DA5708"/>
    <w:rsid w:val="00DA7CE2"/>
    <w:rsid w:val="00DC56BE"/>
    <w:rsid w:val="00E01009"/>
    <w:rsid w:val="00E01C15"/>
    <w:rsid w:val="00E5375A"/>
    <w:rsid w:val="00E55000"/>
    <w:rsid w:val="00F15B6F"/>
    <w:rsid w:val="00F41BC2"/>
    <w:rsid w:val="00F45781"/>
    <w:rsid w:val="00FC47A7"/>
    <w:rsid w:val="00FF3F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9A920"/>
  <w15:chartTrackingRefBased/>
  <w15:docId w15:val="{FFDB6AAF-1DAF-43D1-AF1C-DF838F78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AB"/>
    <w:pPr>
      <w:spacing w:after="0" w:line="240" w:lineRule="auto"/>
    </w:pPr>
    <w:rPr>
      <w:rFonts w:ascii="Times New Roman" w:hAnsi="Times New Roman"/>
      <w:kern w:val="0"/>
      <w:sz w:val="24"/>
      <w:szCs w:val="24"/>
      <w:lang w:eastAsia="fr-FR"/>
      <w14:ligatures w14:val="none"/>
    </w:rPr>
  </w:style>
  <w:style w:type="paragraph" w:styleId="Titre1">
    <w:name w:val="heading 1"/>
    <w:basedOn w:val="Normal"/>
    <w:next w:val="Normal"/>
    <w:link w:val="Titre1Car"/>
    <w:uiPriority w:val="9"/>
    <w:qFormat/>
    <w:rsid w:val="007C3BA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autoRedefine/>
    <w:uiPriority w:val="9"/>
    <w:unhideWhenUsed/>
    <w:qFormat/>
    <w:rsid w:val="0057616E"/>
    <w:pPr>
      <w:keepNext/>
      <w:keepLines/>
      <w:pBdr>
        <w:top w:val="nil"/>
        <w:left w:val="nil"/>
        <w:bottom w:val="nil"/>
        <w:right w:val="nil"/>
        <w:between w:val="nil"/>
        <w:bar w:val="nil"/>
      </w:pBdr>
      <w:spacing w:before="40"/>
      <w:jc w:val="both"/>
      <w:outlineLvl w:val="2"/>
    </w:pPr>
    <w:rPr>
      <w:rFonts w:ascii="Arial" w:eastAsiaTheme="majorEastAsia" w:hAnsi="Arial" w:cstheme="majorBidi"/>
      <w:b/>
      <w:kern w:val="2"/>
      <w:lang w:val="en-US" w:eastAsia="en-US"/>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3BAB"/>
    <w:rPr>
      <w:rFonts w:asciiTheme="majorHAnsi" w:eastAsiaTheme="majorEastAsia" w:hAnsiTheme="majorHAnsi" w:cstheme="majorBidi"/>
      <w:color w:val="2F5496" w:themeColor="accent1" w:themeShade="BF"/>
      <w:sz w:val="32"/>
      <w:szCs w:val="32"/>
      <w:lang w:eastAsia="fr-FR"/>
    </w:rPr>
  </w:style>
  <w:style w:type="character" w:styleId="Accentuation">
    <w:name w:val="Emphasis"/>
    <w:basedOn w:val="Policepardfaut"/>
    <w:uiPriority w:val="20"/>
    <w:qFormat/>
    <w:rsid w:val="007C3BAB"/>
    <w:rPr>
      <w:i/>
      <w:iCs/>
    </w:rPr>
  </w:style>
  <w:style w:type="paragraph" w:styleId="Paragraphedeliste">
    <w:name w:val="List Paragraph"/>
    <w:basedOn w:val="Normal"/>
    <w:uiPriority w:val="34"/>
    <w:qFormat/>
    <w:rsid w:val="007C3BAB"/>
    <w:pPr>
      <w:ind w:left="720"/>
      <w:contextualSpacing/>
    </w:pPr>
    <w:rPr>
      <w:rFonts w:eastAsia="Times New Roman" w:cs="Times New Roman"/>
    </w:rPr>
  </w:style>
  <w:style w:type="paragraph" w:styleId="En-ttedetabledesmatires">
    <w:name w:val="TOC Heading"/>
    <w:basedOn w:val="Titre1"/>
    <w:next w:val="Normal"/>
    <w:uiPriority w:val="39"/>
    <w:unhideWhenUsed/>
    <w:qFormat/>
    <w:rsid w:val="007C3BAB"/>
    <w:pPr>
      <w:spacing w:line="259" w:lineRule="auto"/>
      <w:outlineLvl w:val="9"/>
    </w:pPr>
    <w:rPr>
      <w:lang w:eastAsia="fr-CA"/>
    </w:rPr>
  </w:style>
  <w:style w:type="paragraph" w:customStyle="1" w:styleId="Compterendu">
    <w:name w:val="Compte rendu"/>
    <w:basedOn w:val="Normal"/>
    <w:link w:val="CompterenduCar"/>
    <w:autoRedefine/>
    <w:qFormat/>
    <w:rsid w:val="007C3BAB"/>
    <w:pPr>
      <w:jc w:val="center"/>
    </w:pPr>
    <w:rPr>
      <w:rFonts w:ascii="Arial" w:hAnsi="Arial" w:cs="Arial"/>
      <w:lang w:val="fr-FR" w:eastAsia="en-US"/>
    </w:rPr>
  </w:style>
  <w:style w:type="character" w:customStyle="1" w:styleId="CompterenduCar">
    <w:name w:val="Compte rendu Car"/>
    <w:basedOn w:val="Policepardfaut"/>
    <w:link w:val="Compterendu"/>
    <w:rsid w:val="007C3BAB"/>
    <w:rPr>
      <w:rFonts w:ascii="Arial" w:hAnsi="Arial" w:cs="Arial"/>
      <w:sz w:val="24"/>
      <w:szCs w:val="24"/>
      <w:lang w:val="fr-FR"/>
    </w:rPr>
  </w:style>
  <w:style w:type="paragraph" w:styleId="Sous-titre">
    <w:name w:val="Subtitle"/>
    <w:basedOn w:val="Normal"/>
    <w:next w:val="Normal"/>
    <w:link w:val="Sous-titreCar"/>
    <w:autoRedefine/>
    <w:uiPriority w:val="11"/>
    <w:qFormat/>
    <w:rsid w:val="0099344C"/>
    <w:pPr>
      <w:numPr>
        <w:ilvl w:val="1"/>
      </w:numPr>
      <w:spacing w:after="160" w:line="276" w:lineRule="auto"/>
      <w:jc w:val="both"/>
    </w:pPr>
    <w:rPr>
      <w:rFonts w:ascii="Arial" w:eastAsiaTheme="minorEastAsia" w:hAnsi="Arial"/>
      <w:b/>
      <w:spacing w:val="15"/>
      <w:kern w:val="2"/>
      <w:szCs w:val="22"/>
      <w:u w:val="single"/>
      <w:lang w:eastAsia="en-US"/>
      <w14:ligatures w14:val="standardContextual"/>
    </w:rPr>
  </w:style>
  <w:style w:type="character" w:customStyle="1" w:styleId="Sous-titreCar">
    <w:name w:val="Sous-titre Car"/>
    <w:basedOn w:val="Policepardfaut"/>
    <w:link w:val="Sous-titre"/>
    <w:uiPriority w:val="11"/>
    <w:rsid w:val="0099344C"/>
    <w:rPr>
      <w:rFonts w:ascii="Arial" w:eastAsiaTheme="minorEastAsia" w:hAnsi="Arial"/>
      <w:b/>
      <w:spacing w:val="15"/>
      <w:sz w:val="24"/>
      <w:u w:val="single"/>
    </w:rPr>
  </w:style>
  <w:style w:type="character" w:customStyle="1" w:styleId="Titre3Car">
    <w:name w:val="Titre 3 Car"/>
    <w:basedOn w:val="Policepardfaut"/>
    <w:link w:val="Titre3"/>
    <w:uiPriority w:val="9"/>
    <w:rsid w:val="0057616E"/>
    <w:rPr>
      <w:rFonts w:ascii="Arial" w:eastAsiaTheme="majorEastAsia" w:hAnsi="Arial" w:cstheme="majorBidi"/>
      <w:b/>
      <w:sz w:val="24"/>
      <w:szCs w:val="24"/>
      <w:lang w:val="en-US"/>
    </w:rPr>
  </w:style>
  <w:style w:type="paragraph" w:styleId="En-tte">
    <w:name w:val="header"/>
    <w:basedOn w:val="Normal"/>
    <w:link w:val="En-tteCar"/>
    <w:uiPriority w:val="99"/>
    <w:unhideWhenUsed/>
    <w:rsid w:val="009653DF"/>
    <w:pPr>
      <w:tabs>
        <w:tab w:val="center" w:pos="4320"/>
        <w:tab w:val="right" w:pos="8640"/>
      </w:tabs>
    </w:pPr>
  </w:style>
  <w:style w:type="character" w:customStyle="1" w:styleId="En-tteCar">
    <w:name w:val="En-tête Car"/>
    <w:basedOn w:val="Policepardfaut"/>
    <w:link w:val="En-tte"/>
    <w:uiPriority w:val="99"/>
    <w:rsid w:val="009653DF"/>
    <w:rPr>
      <w:rFonts w:ascii="Times New Roman" w:hAnsi="Times New Roman"/>
      <w:kern w:val="0"/>
      <w:sz w:val="24"/>
      <w:szCs w:val="24"/>
      <w:lang w:eastAsia="fr-FR"/>
      <w14:ligatures w14:val="none"/>
    </w:rPr>
  </w:style>
  <w:style w:type="paragraph" w:styleId="Pieddepage">
    <w:name w:val="footer"/>
    <w:basedOn w:val="Normal"/>
    <w:link w:val="PieddepageCar"/>
    <w:uiPriority w:val="99"/>
    <w:unhideWhenUsed/>
    <w:rsid w:val="009653DF"/>
    <w:pPr>
      <w:tabs>
        <w:tab w:val="center" w:pos="4320"/>
        <w:tab w:val="right" w:pos="8640"/>
      </w:tabs>
    </w:pPr>
  </w:style>
  <w:style w:type="character" w:customStyle="1" w:styleId="PieddepageCar">
    <w:name w:val="Pied de page Car"/>
    <w:basedOn w:val="Policepardfaut"/>
    <w:link w:val="Pieddepage"/>
    <w:uiPriority w:val="99"/>
    <w:rsid w:val="009653DF"/>
    <w:rPr>
      <w:rFonts w:ascii="Times New Roman" w:hAnsi="Times New Roman"/>
      <w:kern w:val="0"/>
      <w:sz w:val="24"/>
      <w:szCs w:val="24"/>
      <w:lang w:eastAsia="fr-FR"/>
      <w14:ligatures w14:val="none"/>
    </w:rPr>
  </w:style>
  <w:style w:type="character" w:styleId="Hyperlien">
    <w:name w:val="Hyperlink"/>
    <w:basedOn w:val="Policepardfaut"/>
    <w:uiPriority w:val="99"/>
    <w:unhideWhenUsed/>
    <w:rsid w:val="00E01009"/>
    <w:rPr>
      <w:color w:val="0000FF"/>
      <w:u w:val="single"/>
    </w:rPr>
  </w:style>
  <w:style w:type="paragraph" w:customStyle="1" w:styleId="Corps">
    <w:name w:val="Corps"/>
    <w:rsid w:val="00DA2D8A"/>
    <w:pPr>
      <w:pBdr>
        <w:top w:val="nil"/>
        <w:left w:val="nil"/>
        <w:bottom w:val="nil"/>
        <w:right w:val="nil"/>
        <w:between w:val="nil"/>
        <w:bar w:val="nil"/>
      </w:pBdr>
      <w:spacing w:after="0" w:line="276" w:lineRule="auto"/>
    </w:pPr>
    <w:rPr>
      <w:rFonts w:ascii="Arial" w:eastAsia="Arial Unicode MS" w:hAnsi="Arial" w:cs="Arial Unicode MS"/>
      <w:color w:val="000000"/>
      <w:kern w:val="0"/>
      <w:u w:color="000000"/>
      <w:bdr w:val="nil"/>
      <w:lang w:eastAsia="fr-CA"/>
      <w14:ligatures w14:val="none"/>
    </w:rPr>
  </w:style>
  <w:style w:type="character" w:customStyle="1" w:styleId="Aucun">
    <w:name w:val="Aucun"/>
    <w:rsid w:val="00DA2D8A"/>
  </w:style>
  <w:style w:type="character" w:styleId="Mentionnonrsolue">
    <w:name w:val="Unresolved Mention"/>
    <w:basedOn w:val="Policepardfaut"/>
    <w:uiPriority w:val="99"/>
    <w:semiHidden/>
    <w:unhideWhenUsed/>
    <w:rsid w:val="000802F4"/>
    <w:rPr>
      <w:color w:val="605E5C"/>
      <w:shd w:val="clear" w:color="auto" w:fill="E1DFDD"/>
    </w:rPr>
  </w:style>
  <w:style w:type="paragraph" w:styleId="Rvision">
    <w:name w:val="Revision"/>
    <w:hidden/>
    <w:uiPriority w:val="99"/>
    <w:semiHidden/>
    <w:rsid w:val="00B87CBD"/>
    <w:pPr>
      <w:spacing w:after="0" w:line="240" w:lineRule="auto"/>
    </w:pPr>
    <w:rPr>
      <w:rFonts w:ascii="Times New Roman" w:hAnsi="Times New Roman"/>
      <w:kern w:val="0"/>
      <w:sz w:val="24"/>
      <w:szCs w:val="24"/>
      <w:lang w:eastAsia="fr-FR"/>
      <w14:ligatures w14:val="none"/>
    </w:rPr>
  </w:style>
  <w:style w:type="character" w:styleId="Marquedecommentaire">
    <w:name w:val="annotation reference"/>
    <w:basedOn w:val="Policepardfaut"/>
    <w:uiPriority w:val="99"/>
    <w:semiHidden/>
    <w:unhideWhenUsed/>
    <w:rsid w:val="00B87CBD"/>
    <w:rPr>
      <w:sz w:val="16"/>
      <w:szCs w:val="16"/>
    </w:rPr>
  </w:style>
  <w:style w:type="paragraph" w:styleId="Commentaire">
    <w:name w:val="annotation text"/>
    <w:basedOn w:val="Normal"/>
    <w:link w:val="CommentaireCar"/>
    <w:uiPriority w:val="99"/>
    <w:unhideWhenUsed/>
    <w:rsid w:val="00B87CBD"/>
    <w:rPr>
      <w:sz w:val="20"/>
      <w:szCs w:val="20"/>
    </w:rPr>
  </w:style>
  <w:style w:type="character" w:customStyle="1" w:styleId="CommentaireCar">
    <w:name w:val="Commentaire Car"/>
    <w:basedOn w:val="Policepardfaut"/>
    <w:link w:val="Commentaire"/>
    <w:uiPriority w:val="99"/>
    <w:rsid w:val="00B87CBD"/>
    <w:rPr>
      <w:rFonts w:ascii="Times New Roman" w:hAnsi="Times New Roman"/>
      <w:kern w:val="0"/>
      <w:sz w:val="20"/>
      <w:szCs w:val="20"/>
      <w:lang w:eastAsia="fr-FR"/>
      <w14:ligatures w14:val="none"/>
    </w:rPr>
  </w:style>
  <w:style w:type="paragraph" w:styleId="Objetducommentaire">
    <w:name w:val="annotation subject"/>
    <w:basedOn w:val="Commentaire"/>
    <w:next w:val="Commentaire"/>
    <w:link w:val="ObjetducommentaireCar"/>
    <w:uiPriority w:val="99"/>
    <w:semiHidden/>
    <w:unhideWhenUsed/>
    <w:rsid w:val="00B87CBD"/>
    <w:rPr>
      <w:b/>
      <w:bCs/>
    </w:rPr>
  </w:style>
  <w:style w:type="character" w:customStyle="1" w:styleId="ObjetducommentaireCar">
    <w:name w:val="Objet du commentaire Car"/>
    <w:basedOn w:val="CommentaireCar"/>
    <w:link w:val="Objetducommentaire"/>
    <w:uiPriority w:val="99"/>
    <w:semiHidden/>
    <w:rsid w:val="00B87CBD"/>
    <w:rPr>
      <w:rFonts w:ascii="Times New Roman" w:hAnsi="Times New Roman"/>
      <w:b/>
      <w:bCs/>
      <w:kern w:val="0"/>
      <w:sz w:val="20"/>
      <w:szCs w:val="2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cmm-csn.qc.ca/"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rapliq.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ophan.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facebook.com/groups/444597854008035/"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D6D6A-586D-4A98-9DCD-7FD2D99E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574</Words>
  <Characters>3161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COPHAN</dc:creator>
  <cp:keywords/>
  <dc:description/>
  <cp:lastModifiedBy>Steven Laperriere</cp:lastModifiedBy>
  <cp:revision>9</cp:revision>
  <cp:lastPrinted>2023-07-28T16:42:00Z</cp:lastPrinted>
  <dcterms:created xsi:type="dcterms:W3CDTF">2023-07-28T16:43:00Z</dcterms:created>
  <dcterms:modified xsi:type="dcterms:W3CDTF">2023-07-28T18:36:00Z</dcterms:modified>
</cp:coreProperties>
</file>