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CCF43C" w14:textId="77777777" w:rsidR="00031970" w:rsidRPr="00031970" w:rsidRDefault="00C06644" w:rsidP="0036264E">
      <w:pPr>
        <w:rPr>
          <w:b/>
          <w:bCs/>
        </w:rPr>
      </w:pPr>
      <w:r w:rsidRPr="00810D29">
        <w:rPr>
          <w:noProof/>
        </w:rPr>
        <w:drawing>
          <wp:anchor distT="0" distB="0" distL="114300" distR="114300" simplePos="0" relativeHeight="251659264" behindDoc="0" locked="0" layoutInCell="1" allowOverlap="1" wp14:anchorId="7BB088DD" wp14:editId="3E0C3EE5">
            <wp:simplePos x="0" y="0"/>
            <wp:positionH relativeFrom="margin">
              <wp:posOffset>-76835</wp:posOffset>
            </wp:positionH>
            <wp:positionV relativeFrom="margin">
              <wp:posOffset>-655955</wp:posOffset>
            </wp:positionV>
            <wp:extent cx="3790950" cy="960120"/>
            <wp:effectExtent l="0" t="0" r="0" b="0"/>
            <wp:wrapSquare wrapText="bothSides"/>
            <wp:docPr id="1"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7">
                      <a:extLst>
                        <a:ext uri="{28A0092B-C50C-407E-A947-70E740481C1C}">
                          <a14:useLocalDpi xmlns:a14="http://schemas.microsoft.com/office/drawing/2010/main" val="0"/>
                        </a:ext>
                      </a:extLst>
                    </a:blip>
                    <a:srcRect l="7846" t="12843" r="7729" b="14679"/>
                    <a:stretch>
                      <a:fillRect/>
                    </a:stretch>
                  </pic:blipFill>
                  <pic:spPr bwMode="auto">
                    <a:xfrm>
                      <a:off x="0" y="0"/>
                      <a:ext cx="3790950" cy="960120"/>
                    </a:xfrm>
                    <a:prstGeom prst="rect">
                      <a:avLst/>
                    </a:prstGeom>
                    <a:noFill/>
                  </pic:spPr>
                </pic:pic>
              </a:graphicData>
            </a:graphic>
            <wp14:sizeRelH relativeFrom="margin">
              <wp14:pctWidth>0</wp14:pctWidth>
            </wp14:sizeRelH>
            <wp14:sizeRelV relativeFrom="margin">
              <wp14:pctHeight>0</wp14:pctHeight>
            </wp14:sizeRelV>
          </wp:anchor>
        </w:drawing>
      </w:r>
    </w:p>
    <w:p w14:paraId="60DBC40D" w14:textId="77777777" w:rsidR="00835346" w:rsidRDefault="00835346" w:rsidP="004811F5">
      <w:pPr>
        <w:jc w:val="right"/>
        <w:rPr>
          <w:rFonts w:asciiTheme="majorHAnsi" w:hAnsiTheme="majorHAnsi"/>
          <w:b/>
          <w:bCs/>
          <w:sz w:val="24"/>
          <w:szCs w:val="24"/>
        </w:rPr>
      </w:pPr>
    </w:p>
    <w:p w14:paraId="344F3FE1" w14:textId="77777777" w:rsidR="00835346" w:rsidRDefault="00835346" w:rsidP="004811F5">
      <w:pPr>
        <w:jc w:val="right"/>
        <w:rPr>
          <w:rFonts w:asciiTheme="majorHAnsi" w:hAnsiTheme="majorHAnsi"/>
          <w:b/>
          <w:bCs/>
          <w:sz w:val="24"/>
          <w:szCs w:val="24"/>
        </w:rPr>
      </w:pPr>
    </w:p>
    <w:p w14:paraId="13ECA2A2" w14:textId="77777777" w:rsidR="00835346" w:rsidRDefault="00835346" w:rsidP="004811F5">
      <w:pPr>
        <w:jc w:val="right"/>
        <w:rPr>
          <w:rFonts w:asciiTheme="majorHAnsi" w:hAnsiTheme="majorHAnsi"/>
          <w:b/>
          <w:bCs/>
          <w:sz w:val="24"/>
          <w:szCs w:val="24"/>
        </w:rPr>
      </w:pPr>
    </w:p>
    <w:p w14:paraId="6BC27ABC" w14:textId="47AB5BC6" w:rsidR="006657B3" w:rsidRPr="00237D7E" w:rsidRDefault="00835346" w:rsidP="004811F5">
      <w:pPr>
        <w:jc w:val="right"/>
        <w:rPr>
          <w:rFonts w:asciiTheme="majorHAnsi" w:hAnsiTheme="majorHAnsi"/>
          <w:b/>
          <w:bCs/>
          <w:sz w:val="24"/>
          <w:szCs w:val="24"/>
        </w:rPr>
      </w:pPr>
      <w:r>
        <w:rPr>
          <w:rFonts w:asciiTheme="majorHAnsi" w:hAnsiTheme="majorHAnsi"/>
          <w:b/>
          <w:bCs/>
          <w:sz w:val="24"/>
          <w:szCs w:val="24"/>
        </w:rPr>
        <w:t>COMMUNIQUÉ</w:t>
      </w:r>
    </w:p>
    <w:p w14:paraId="1EEB6F71" w14:textId="77777777" w:rsidR="00E00B13" w:rsidRPr="00237D7E" w:rsidRDefault="00A13B9C" w:rsidP="004811F5">
      <w:pPr>
        <w:jc w:val="right"/>
        <w:rPr>
          <w:rFonts w:asciiTheme="majorHAnsi" w:hAnsiTheme="majorHAnsi"/>
          <w:b/>
          <w:bCs/>
          <w:sz w:val="24"/>
          <w:szCs w:val="24"/>
        </w:rPr>
      </w:pPr>
      <w:r w:rsidRPr="00237D7E">
        <w:rPr>
          <w:rFonts w:asciiTheme="majorHAnsi" w:hAnsiTheme="majorHAnsi"/>
          <w:b/>
          <w:bCs/>
          <w:sz w:val="24"/>
          <w:szCs w:val="24"/>
        </w:rPr>
        <w:t>Pour diffusion immédiate</w:t>
      </w:r>
    </w:p>
    <w:p w14:paraId="491F0051" w14:textId="77777777" w:rsidR="00BD1AD6" w:rsidRPr="00237D7E" w:rsidRDefault="00BD1AD6" w:rsidP="00BD1AD6">
      <w:pPr>
        <w:jc w:val="center"/>
        <w:rPr>
          <w:rFonts w:asciiTheme="majorHAnsi" w:hAnsiTheme="majorHAnsi"/>
          <w:i/>
          <w:iCs/>
          <w:sz w:val="24"/>
          <w:szCs w:val="24"/>
        </w:rPr>
      </w:pPr>
    </w:p>
    <w:p w14:paraId="7B96F85F" w14:textId="77777777" w:rsidR="00835346" w:rsidRDefault="00835346" w:rsidP="00835346">
      <w:pPr>
        <w:spacing w:line="240" w:lineRule="auto"/>
        <w:contextualSpacing/>
        <w:rPr>
          <w:rFonts w:asciiTheme="majorHAnsi" w:hAnsiTheme="majorHAnsi"/>
          <w:b/>
          <w:bCs/>
        </w:rPr>
      </w:pPr>
    </w:p>
    <w:p w14:paraId="455BFB18" w14:textId="76D59A8D" w:rsidR="006657B3" w:rsidRPr="00D95D85" w:rsidRDefault="00016C09" w:rsidP="00835346">
      <w:pPr>
        <w:spacing w:line="240" w:lineRule="auto"/>
        <w:contextualSpacing/>
        <w:jc w:val="center"/>
        <w:rPr>
          <w:rFonts w:asciiTheme="majorHAnsi" w:hAnsiTheme="majorHAnsi"/>
          <w:b/>
          <w:bCs/>
        </w:rPr>
      </w:pPr>
      <w:r w:rsidRPr="00D95D85">
        <w:rPr>
          <w:rFonts w:asciiTheme="majorHAnsi" w:hAnsiTheme="majorHAnsi"/>
          <w:b/>
          <w:bCs/>
        </w:rPr>
        <w:t>Programme de revenu de base</w:t>
      </w:r>
      <w:r w:rsidR="00B228FC" w:rsidRPr="00D95D85">
        <w:rPr>
          <w:rFonts w:asciiTheme="majorHAnsi" w:hAnsiTheme="majorHAnsi"/>
          <w:b/>
          <w:bCs/>
        </w:rPr>
        <w:t xml:space="preserve">: </w:t>
      </w:r>
      <w:r w:rsidR="00286F7A" w:rsidRPr="00D95D85">
        <w:rPr>
          <w:rFonts w:asciiTheme="majorHAnsi" w:hAnsiTheme="majorHAnsi"/>
          <w:b/>
          <w:bCs/>
        </w:rPr>
        <w:t>des</w:t>
      </w:r>
      <w:r w:rsidR="006657B3" w:rsidRPr="00D95D85">
        <w:rPr>
          <w:rFonts w:asciiTheme="majorHAnsi" w:hAnsiTheme="majorHAnsi"/>
          <w:b/>
          <w:bCs/>
        </w:rPr>
        <w:t xml:space="preserve"> améliorations notables malgré</w:t>
      </w:r>
      <w:r w:rsidR="00286F7A" w:rsidRPr="00D95D85">
        <w:rPr>
          <w:rFonts w:asciiTheme="majorHAnsi" w:hAnsiTheme="majorHAnsi"/>
          <w:b/>
          <w:bCs/>
        </w:rPr>
        <w:t xml:space="preserve"> des ajustements attendus</w:t>
      </w:r>
    </w:p>
    <w:p w14:paraId="74BC8F1F" w14:textId="77777777" w:rsidR="00D805FB" w:rsidRPr="00D95D85" w:rsidRDefault="00D805FB" w:rsidP="00237D7E">
      <w:pPr>
        <w:spacing w:line="240" w:lineRule="auto"/>
        <w:contextualSpacing/>
        <w:jc w:val="both"/>
        <w:rPr>
          <w:rFonts w:asciiTheme="majorHAnsi" w:hAnsiTheme="majorHAnsi"/>
        </w:rPr>
      </w:pPr>
    </w:p>
    <w:p w14:paraId="5A5F4F12" w14:textId="17A995F8" w:rsidR="009316F5" w:rsidRDefault="0046337F" w:rsidP="00237D7E">
      <w:pPr>
        <w:spacing w:line="240" w:lineRule="auto"/>
        <w:contextualSpacing/>
        <w:jc w:val="both"/>
        <w:rPr>
          <w:rFonts w:asciiTheme="majorHAnsi" w:hAnsiTheme="majorHAnsi"/>
        </w:rPr>
      </w:pPr>
      <w:r w:rsidRPr="00D95D85">
        <w:rPr>
          <w:rFonts w:asciiTheme="majorHAnsi" w:hAnsiTheme="majorHAnsi"/>
        </w:rPr>
        <w:t>Montréal,</w:t>
      </w:r>
      <w:r w:rsidR="00286F7A" w:rsidRPr="00D95D85">
        <w:rPr>
          <w:rFonts w:asciiTheme="majorHAnsi" w:hAnsiTheme="majorHAnsi"/>
        </w:rPr>
        <w:t xml:space="preserve"> </w:t>
      </w:r>
      <w:r w:rsidRPr="00D95D85">
        <w:rPr>
          <w:rFonts w:asciiTheme="majorHAnsi" w:hAnsiTheme="majorHAnsi"/>
        </w:rPr>
        <w:t>le</w:t>
      </w:r>
      <w:r w:rsidR="00286F7A" w:rsidRPr="00D95D85">
        <w:rPr>
          <w:rFonts w:asciiTheme="majorHAnsi" w:hAnsiTheme="majorHAnsi"/>
        </w:rPr>
        <w:t xml:space="preserve"> </w:t>
      </w:r>
      <w:r w:rsidR="000669F8">
        <w:rPr>
          <w:rFonts w:asciiTheme="majorHAnsi" w:hAnsiTheme="majorHAnsi"/>
        </w:rPr>
        <w:t xml:space="preserve">21 avril </w:t>
      </w:r>
      <w:r w:rsidR="00016C09" w:rsidRPr="00D95D85">
        <w:rPr>
          <w:rFonts w:asciiTheme="majorHAnsi" w:hAnsiTheme="majorHAnsi"/>
        </w:rPr>
        <w:t>2022</w:t>
      </w:r>
      <w:r w:rsidR="00A13B9C" w:rsidRPr="00D95D85">
        <w:rPr>
          <w:rFonts w:asciiTheme="majorHAnsi" w:hAnsiTheme="majorHAnsi"/>
        </w:rPr>
        <w:t xml:space="preserve"> –</w:t>
      </w:r>
      <w:r w:rsidR="00286F7A" w:rsidRPr="00D95D85">
        <w:rPr>
          <w:rFonts w:asciiTheme="majorHAnsi" w:hAnsiTheme="majorHAnsi"/>
        </w:rPr>
        <w:t xml:space="preserve"> </w:t>
      </w:r>
      <w:r w:rsidR="00D84283" w:rsidRPr="00D95D85">
        <w:rPr>
          <w:rFonts w:asciiTheme="majorHAnsi" w:hAnsiTheme="majorHAnsi"/>
        </w:rPr>
        <w:t>L</w:t>
      </w:r>
      <w:r w:rsidR="00016C09" w:rsidRPr="00D95D85">
        <w:rPr>
          <w:rFonts w:asciiTheme="majorHAnsi" w:hAnsiTheme="majorHAnsi"/>
        </w:rPr>
        <w:t xml:space="preserve">a Confédération des organismes de personnes handicapées du Québec </w:t>
      </w:r>
      <w:r w:rsidR="007216BA" w:rsidRPr="00D95D85">
        <w:rPr>
          <w:rFonts w:asciiTheme="majorHAnsi" w:hAnsiTheme="majorHAnsi"/>
        </w:rPr>
        <w:t xml:space="preserve">(COPHAN) </w:t>
      </w:r>
      <w:r w:rsidR="00D84283" w:rsidRPr="00D95D85">
        <w:rPr>
          <w:rFonts w:asciiTheme="majorHAnsi" w:hAnsiTheme="majorHAnsi"/>
        </w:rPr>
        <w:t>fai</w:t>
      </w:r>
      <w:r w:rsidR="00B228FC" w:rsidRPr="00D95D85">
        <w:rPr>
          <w:rFonts w:asciiTheme="majorHAnsi" w:hAnsiTheme="majorHAnsi"/>
        </w:rPr>
        <w:t>t</w:t>
      </w:r>
      <w:r w:rsidR="00D84283" w:rsidRPr="00D95D85">
        <w:rPr>
          <w:rFonts w:asciiTheme="majorHAnsi" w:hAnsiTheme="majorHAnsi"/>
        </w:rPr>
        <w:t xml:space="preserve"> un bilan positif </w:t>
      </w:r>
      <w:r w:rsidR="00016C09" w:rsidRPr="00D95D85">
        <w:rPr>
          <w:rFonts w:asciiTheme="majorHAnsi" w:hAnsiTheme="majorHAnsi"/>
        </w:rPr>
        <w:t xml:space="preserve">du nouveau projet de règlement modifiant </w:t>
      </w:r>
      <w:r w:rsidR="0012172E" w:rsidRPr="00D95D85">
        <w:rPr>
          <w:rFonts w:asciiTheme="majorHAnsi" w:hAnsiTheme="majorHAnsi"/>
        </w:rPr>
        <w:t>celui</w:t>
      </w:r>
      <w:r w:rsidR="00016C09" w:rsidRPr="00D95D85">
        <w:rPr>
          <w:rFonts w:asciiTheme="majorHAnsi" w:hAnsiTheme="majorHAnsi"/>
        </w:rPr>
        <w:t xml:space="preserve"> sur l’aide aux personnes et </w:t>
      </w:r>
      <w:r w:rsidR="00835677" w:rsidRPr="00D95D85">
        <w:rPr>
          <w:rFonts w:asciiTheme="majorHAnsi" w:hAnsiTheme="majorHAnsi"/>
        </w:rPr>
        <w:t>aux familles déposées</w:t>
      </w:r>
      <w:r w:rsidR="00016C09" w:rsidRPr="00D95D85">
        <w:rPr>
          <w:rFonts w:asciiTheme="majorHAnsi" w:hAnsiTheme="majorHAnsi"/>
        </w:rPr>
        <w:t xml:space="preserve"> par le gouvernement du Québec le 23 mars dernier</w:t>
      </w:r>
      <w:r w:rsidR="00835677" w:rsidRPr="00D95D85">
        <w:rPr>
          <w:rFonts w:asciiTheme="majorHAnsi" w:hAnsiTheme="majorHAnsi"/>
        </w:rPr>
        <w:t>. Ce projet de règlement très attendu contient les modalités qui encadreront le programme de revenu de base</w:t>
      </w:r>
      <w:r w:rsidR="00286F7A" w:rsidRPr="00D95D85">
        <w:rPr>
          <w:rFonts w:asciiTheme="majorHAnsi" w:hAnsiTheme="majorHAnsi"/>
        </w:rPr>
        <w:t xml:space="preserve"> </w:t>
      </w:r>
      <w:r w:rsidR="00894333" w:rsidRPr="00D95D85">
        <w:rPr>
          <w:rFonts w:asciiTheme="majorHAnsi" w:hAnsiTheme="majorHAnsi"/>
        </w:rPr>
        <w:t xml:space="preserve">(PRB) </w:t>
      </w:r>
      <w:r w:rsidR="00286F7A" w:rsidRPr="00D95D85">
        <w:rPr>
          <w:rFonts w:asciiTheme="majorHAnsi" w:hAnsiTheme="majorHAnsi"/>
        </w:rPr>
        <w:t>auquel 84 000 personnes seront admissibles.</w:t>
      </w:r>
      <w:r w:rsidR="009316F5">
        <w:rPr>
          <w:rFonts w:asciiTheme="majorHAnsi" w:hAnsiTheme="majorHAnsi"/>
        </w:rPr>
        <w:t xml:space="preserve"> Cependant,</w:t>
      </w:r>
      <w:r w:rsidR="00286F7A" w:rsidRPr="00D95D85">
        <w:rPr>
          <w:rFonts w:asciiTheme="majorHAnsi" w:hAnsiTheme="majorHAnsi"/>
        </w:rPr>
        <w:t xml:space="preserve"> </w:t>
      </w:r>
      <w:r w:rsidR="00D22789">
        <w:rPr>
          <w:rFonts w:asciiTheme="majorHAnsi" w:hAnsiTheme="majorHAnsi"/>
        </w:rPr>
        <w:t>d</w:t>
      </w:r>
      <w:r w:rsidR="009316F5">
        <w:rPr>
          <w:rFonts w:asciiTheme="majorHAnsi" w:hAnsiTheme="majorHAnsi"/>
        </w:rPr>
        <w:t>es</w:t>
      </w:r>
      <w:r w:rsidR="00286F7A" w:rsidRPr="00D95D85">
        <w:rPr>
          <w:rFonts w:asciiTheme="majorHAnsi" w:hAnsiTheme="majorHAnsi"/>
        </w:rPr>
        <w:t xml:space="preserve"> ajustements apparaissent nécessaires </w:t>
      </w:r>
      <w:r w:rsidR="009316F5">
        <w:rPr>
          <w:rFonts w:asciiTheme="majorHAnsi" w:hAnsiTheme="majorHAnsi"/>
        </w:rPr>
        <w:t xml:space="preserve">afin de s’assurer que les gens atteignent la pleine égalité. </w:t>
      </w:r>
    </w:p>
    <w:p w14:paraId="024C76EE" w14:textId="77777777" w:rsidR="009316F5" w:rsidRDefault="009316F5" w:rsidP="00237D7E">
      <w:pPr>
        <w:spacing w:line="240" w:lineRule="auto"/>
        <w:contextualSpacing/>
        <w:jc w:val="both"/>
        <w:rPr>
          <w:rFonts w:asciiTheme="majorHAnsi" w:hAnsiTheme="majorHAnsi"/>
        </w:rPr>
      </w:pPr>
    </w:p>
    <w:p w14:paraId="1E3D380D" w14:textId="77777777" w:rsidR="00237D7E" w:rsidRPr="00D95D85" w:rsidRDefault="00237D7E" w:rsidP="00237D7E">
      <w:pPr>
        <w:spacing w:line="240" w:lineRule="auto"/>
        <w:contextualSpacing/>
        <w:jc w:val="both"/>
        <w:rPr>
          <w:rFonts w:asciiTheme="majorHAnsi" w:hAnsiTheme="majorHAnsi"/>
        </w:rPr>
      </w:pPr>
    </w:p>
    <w:p w14:paraId="2D9C0984" w14:textId="6C1D4191" w:rsidR="00237D7E" w:rsidRPr="00845E1C" w:rsidRDefault="00845E1C" w:rsidP="009B0C41">
      <w:pPr>
        <w:spacing w:line="240" w:lineRule="auto"/>
        <w:contextualSpacing/>
        <w:jc w:val="both"/>
        <w:rPr>
          <w:rFonts w:asciiTheme="majorHAnsi" w:hAnsiTheme="majorHAnsi"/>
          <w:b/>
          <w:bCs/>
          <w:lang w:val="fr-FR"/>
        </w:rPr>
      </w:pPr>
      <w:r>
        <w:rPr>
          <w:rFonts w:asciiTheme="majorHAnsi" w:hAnsiTheme="majorHAnsi"/>
          <w:b/>
          <w:bCs/>
        </w:rPr>
        <w:t>Enfin, une bouffé</w:t>
      </w:r>
      <w:r w:rsidR="000C5EBA">
        <w:rPr>
          <w:rFonts w:asciiTheme="majorHAnsi" w:hAnsiTheme="majorHAnsi"/>
          <w:b/>
          <w:bCs/>
        </w:rPr>
        <w:t>e</w:t>
      </w:r>
      <w:r>
        <w:rPr>
          <w:rFonts w:asciiTheme="majorHAnsi" w:hAnsiTheme="majorHAnsi"/>
          <w:b/>
          <w:bCs/>
        </w:rPr>
        <w:t xml:space="preserve"> d’air pour les personnes handicapées</w:t>
      </w:r>
    </w:p>
    <w:p w14:paraId="5625D42C" w14:textId="77777777" w:rsidR="00237D7E" w:rsidRPr="00D95D85" w:rsidRDefault="00237D7E" w:rsidP="009B0C41">
      <w:pPr>
        <w:spacing w:line="240" w:lineRule="auto"/>
        <w:contextualSpacing/>
        <w:jc w:val="both"/>
        <w:rPr>
          <w:rFonts w:asciiTheme="majorHAnsi" w:hAnsiTheme="majorHAnsi"/>
          <w:b/>
          <w:bCs/>
        </w:rPr>
      </w:pPr>
    </w:p>
    <w:p w14:paraId="3ED66EA0" w14:textId="492F5C44" w:rsidR="00845E1C" w:rsidRDefault="00D22789" w:rsidP="00D22789">
      <w:pPr>
        <w:spacing w:line="240" w:lineRule="auto"/>
        <w:contextualSpacing/>
        <w:jc w:val="both"/>
        <w:rPr>
          <w:rFonts w:asciiTheme="majorHAnsi" w:hAnsiTheme="majorHAnsi"/>
        </w:rPr>
      </w:pPr>
      <w:r>
        <w:rPr>
          <w:rFonts w:asciiTheme="majorHAnsi" w:hAnsiTheme="majorHAnsi"/>
        </w:rPr>
        <w:t>L</w:t>
      </w:r>
      <w:r w:rsidRPr="00D95D85">
        <w:rPr>
          <w:rFonts w:asciiTheme="majorHAnsi" w:hAnsiTheme="majorHAnsi"/>
        </w:rPr>
        <w:t xml:space="preserve">e milieu communautaire des personnes handicapées attendait avec beaucoup d’impatience ce projet de règlement. </w:t>
      </w:r>
      <w:r w:rsidR="009316F5">
        <w:rPr>
          <w:rFonts w:asciiTheme="majorHAnsi" w:hAnsiTheme="majorHAnsi"/>
        </w:rPr>
        <w:t>Ce</w:t>
      </w:r>
      <w:r>
        <w:rPr>
          <w:rFonts w:asciiTheme="majorHAnsi" w:hAnsiTheme="majorHAnsi"/>
        </w:rPr>
        <w:t xml:space="preserve">lui-ci </w:t>
      </w:r>
      <w:r w:rsidR="00237D7E" w:rsidRPr="00D95D85">
        <w:rPr>
          <w:rFonts w:asciiTheme="majorHAnsi" w:hAnsiTheme="majorHAnsi"/>
        </w:rPr>
        <w:t>comporte des améliorations notables qui contribueront à sortir de la pauvreté des milliers de personnes ayant des contraintes sévères à l'emploi</w:t>
      </w:r>
      <w:r w:rsidR="0020503F">
        <w:rPr>
          <w:rFonts w:asciiTheme="majorHAnsi" w:hAnsiTheme="majorHAnsi"/>
        </w:rPr>
        <w:t xml:space="preserve">. </w:t>
      </w:r>
      <w:r>
        <w:rPr>
          <w:rFonts w:asciiTheme="majorHAnsi" w:hAnsiTheme="majorHAnsi"/>
        </w:rPr>
        <w:t>L</w:t>
      </w:r>
      <w:r w:rsidRPr="00D95D85">
        <w:rPr>
          <w:rFonts w:asciiTheme="majorHAnsi" w:hAnsiTheme="majorHAnsi"/>
        </w:rPr>
        <w:t>e ministère du Travail, de l’Emploi et de la Solidarité sociale (MTESS)</w:t>
      </w:r>
      <w:r>
        <w:rPr>
          <w:rFonts w:asciiTheme="majorHAnsi" w:hAnsiTheme="majorHAnsi"/>
        </w:rPr>
        <w:t xml:space="preserve"> reconnaît enfin l’éloignement des personnes handicapées au marché du travail </w:t>
      </w:r>
      <w:proofErr w:type="gramStart"/>
      <w:r>
        <w:rPr>
          <w:rFonts w:asciiTheme="majorHAnsi" w:hAnsiTheme="majorHAnsi"/>
        </w:rPr>
        <w:t>et</w:t>
      </w:r>
      <w:proofErr w:type="gramEnd"/>
      <w:r>
        <w:rPr>
          <w:rFonts w:asciiTheme="majorHAnsi" w:hAnsiTheme="majorHAnsi"/>
        </w:rPr>
        <w:t xml:space="preserve"> le résultat ne déçoit pas :</w:t>
      </w:r>
    </w:p>
    <w:p w14:paraId="0AA03323" w14:textId="77777777" w:rsidR="00845E1C" w:rsidRPr="00D95D85" w:rsidRDefault="00845E1C" w:rsidP="009B0C41">
      <w:pPr>
        <w:spacing w:line="240" w:lineRule="auto"/>
        <w:contextualSpacing/>
        <w:jc w:val="both"/>
        <w:rPr>
          <w:rFonts w:asciiTheme="majorHAnsi" w:hAnsiTheme="majorHAnsi"/>
        </w:rPr>
      </w:pPr>
    </w:p>
    <w:p w14:paraId="6AF50B3D" w14:textId="34118B60" w:rsidR="00237D7E" w:rsidRPr="00697E97" w:rsidRDefault="00237D7E" w:rsidP="00237D7E">
      <w:pPr>
        <w:spacing w:line="240" w:lineRule="auto"/>
        <w:ind w:left="993" w:right="1326"/>
        <w:contextualSpacing/>
        <w:jc w:val="both"/>
        <w:rPr>
          <w:rFonts w:asciiTheme="majorHAnsi" w:hAnsiTheme="majorHAnsi"/>
          <w:bCs/>
        </w:rPr>
      </w:pPr>
      <w:r w:rsidRPr="00697E97">
        <w:rPr>
          <w:rFonts w:asciiTheme="majorHAnsi" w:hAnsiTheme="majorHAnsi"/>
          <w:bCs/>
        </w:rPr>
        <w:t>La majorité des considérations qui avai</w:t>
      </w:r>
      <w:r w:rsidR="00995B83">
        <w:rPr>
          <w:rFonts w:asciiTheme="majorHAnsi" w:hAnsiTheme="majorHAnsi"/>
          <w:bCs/>
        </w:rPr>
        <w:t>en</w:t>
      </w:r>
      <w:r w:rsidRPr="00697E97">
        <w:rPr>
          <w:rFonts w:asciiTheme="majorHAnsi" w:hAnsiTheme="majorHAnsi"/>
          <w:bCs/>
        </w:rPr>
        <w:t>t été apporté</w:t>
      </w:r>
      <w:r w:rsidR="00995B83">
        <w:rPr>
          <w:rFonts w:asciiTheme="majorHAnsi" w:hAnsiTheme="majorHAnsi"/>
          <w:bCs/>
        </w:rPr>
        <w:t>es</w:t>
      </w:r>
      <w:r w:rsidRPr="00697E97">
        <w:rPr>
          <w:rFonts w:asciiTheme="majorHAnsi" w:hAnsiTheme="majorHAnsi"/>
          <w:bCs/>
        </w:rPr>
        <w:t xml:space="preserve"> par le COPHAN sont présente</w:t>
      </w:r>
      <w:r w:rsidR="00AA11E2" w:rsidRPr="00697E97">
        <w:rPr>
          <w:rFonts w:asciiTheme="majorHAnsi" w:hAnsiTheme="majorHAnsi"/>
          <w:bCs/>
        </w:rPr>
        <w:t>s</w:t>
      </w:r>
      <w:r w:rsidRPr="00697E97">
        <w:rPr>
          <w:rFonts w:asciiTheme="majorHAnsi" w:hAnsiTheme="majorHAnsi"/>
          <w:bCs/>
        </w:rPr>
        <w:t xml:space="preserve"> dans le projet de règlement et il est possible de dire que les conditions de vie des prestataires du </w:t>
      </w:r>
      <w:r w:rsidR="00296610">
        <w:rPr>
          <w:rFonts w:asciiTheme="majorHAnsi" w:hAnsiTheme="majorHAnsi"/>
          <w:bCs/>
        </w:rPr>
        <w:t>programme de revenu de base</w:t>
      </w:r>
      <w:r w:rsidRPr="00697E97">
        <w:rPr>
          <w:rFonts w:asciiTheme="majorHAnsi" w:hAnsiTheme="majorHAnsi"/>
          <w:bCs/>
        </w:rPr>
        <w:t xml:space="preserve"> seront grandement améliorées.</w:t>
      </w:r>
    </w:p>
    <w:p w14:paraId="55BD2349" w14:textId="77777777" w:rsidR="00237D7E" w:rsidRPr="00697E97" w:rsidRDefault="00237D7E" w:rsidP="00237D7E">
      <w:pPr>
        <w:spacing w:line="240" w:lineRule="auto"/>
        <w:ind w:left="993" w:right="1326"/>
        <w:contextualSpacing/>
        <w:jc w:val="both"/>
        <w:rPr>
          <w:rFonts w:asciiTheme="majorHAnsi" w:hAnsiTheme="majorHAnsi"/>
          <w:bCs/>
        </w:rPr>
      </w:pPr>
    </w:p>
    <w:p w14:paraId="53FF98BC" w14:textId="77777777" w:rsidR="00237D7E" w:rsidRPr="00697E97" w:rsidRDefault="00237D7E" w:rsidP="00237D7E">
      <w:pPr>
        <w:spacing w:line="240" w:lineRule="auto"/>
        <w:ind w:left="993" w:right="1326"/>
        <w:contextualSpacing/>
        <w:jc w:val="both"/>
        <w:rPr>
          <w:rFonts w:asciiTheme="majorHAnsi" w:hAnsiTheme="majorHAnsi"/>
          <w:bCs/>
        </w:rPr>
      </w:pPr>
      <w:r w:rsidRPr="00697E97">
        <w:rPr>
          <w:rFonts w:asciiTheme="majorHAnsi" w:hAnsiTheme="majorHAnsi"/>
          <w:bCs/>
        </w:rPr>
        <w:t>- Paul Lupien, président intérimaire de la COPHAN</w:t>
      </w:r>
    </w:p>
    <w:p w14:paraId="2EAF9E24" w14:textId="77777777" w:rsidR="00A20164" w:rsidRDefault="00A20164" w:rsidP="00A20164">
      <w:pPr>
        <w:spacing w:line="240" w:lineRule="auto"/>
        <w:contextualSpacing/>
        <w:jc w:val="both"/>
        <w:rPr>
          <w:rFonts w:asciiTheme="majorHAnsi" w:hAnsiTheme="majorHAnsi"/>
        </w:rPr>
      </w:pPr>
    </w:p>
    <w:p w14:paraId="2252847A" w14:textId="2537BE80" w:rsidR="00A20164" w:rsidRDefault="00A20164" w:rsidP="00A20164">
      <w:pPr>
        <w:spacing w:line="240" w:lineRule="auto"/>
        <w:contextualSpacing/>
        <w:jc w:val="both"/>
        <w:rPr>
          <w:rFonts w:asciiTheme="majorHAnsi" w:hAnsiTheme="majorHAnsi"/>
          <w:b/>
          <w:bCs/>
        </w:rPr>
      </w:pPr>
      <w:r>
        <w:rPr>
          <w:rFonts w:asciiTheme="majorHAnsi" w:hAnsiTheme="majorHAnsi"/>
          <w:b/>
          <w:bCs/>
        </w:rPr>
        <w:t>P</w:t>
      </w:r>
      <w:r w:rsidR="00803318">
        <w:rPr>
          <w:rFonts w:asciiTheme="majorHAnsi" w:hAnsiTheme="majorHAnsi"/>
          <w:b/>
          <w:bCs/>
        </w:rPr>
        <w:t>rogramme de solidarité sociale et programme de revenu de base</w:t>
      </w:r>
      <w:r>
        <w:rPr>
          <w:rFonts w:asciiTheme="majorHAnsi" w:hAnsiTheme="majorHAnsi"/>
          <w:b/>
          <w:bCs/>
        </w:rPr>
        <w:t>,</w:t>
      </w:r>
      <w:r w:rsidR="00AC21B0">
        <w:rPr>
          <w:rFonts w:asciiTheme="majorHAnsi" w:hAnsiTheme="majorHAnsi"/>
          <w:b/>
          <w:bCs/>
        </w:rPr>
        <w:t xml:space="preserve"> les deux font la paire</w:t>
      </w:r>
    </w:p>
    <w:p w14:paraId="52B0F50A" w14:textId="77777777" w:rsidR="00A20164" w:rsidRPr="00D95D85" w:rsidRDefault="00A20164" w:rsidP="00A20164">
      <w:pPr>
        <w:spacing w:line="240" w:lineRule="auto"/>
        <w:contextualSpacing/>
        <w:jc w:val="both"/>
        <w:rPr>
          <w:rFonts w:asciiTheme="majorHAnsi" w:hAnsiTheme="majorHAnsi"/>
          <w:b/>
          <w:bCs/>
        </w:rPr>
      </w:pPr>
    </w:p>
    <w:p w14:paraId="583C19AF" w14:textId="25731112" w:rsidR="00803318" w:rsidRDefault="008E1A19" w:rsidP="00A20164">
      <w:pPr>
        <w:spacing w:line="240" w:lineRule="auto"/>
        <w:contextualSpacing/>
        <w:jc w:val="both"/>
        <w:rPr>
          <w:rFonts w:asciiTheme="majorHAnsi" w:hAnsiTheme="majorHAnsi"/>
          <w:bCs/>
          <w:lang w:val="fr-FR"/>
        </w:rPr>
      </w:pPr>
      <w:r w:rsidRPr="00D95D85">
        <w:rPr>
          <w:rFonts w:asciiTheme="majorHAnsi" w:hAnsiTheme="majorHAnsi"/>
          <w:bCs/>
        </w:rPr>
        <w:t>Évidemment, tout n’est cependant pas parfait.</w:t>
      </w:r>
      <w:r w:rsidR="006E4395">
        <w:rPr>
          <w:rFonts w:asciiTheme="majorHAnsi" w:hAnsiTheme="majorHAnsi"/>
          <w:bCs/>
        </w:rPr>
        <w:t xml:space="preserve"> Malgré </w:t>
      </w:r>
      <w:r w:rsidR="0075085C">
        <w:rPr>
          <w:rFonts w:asciiTheme="majorHAnsi" w:hAnsiTheme="majorHAnsi"/>
          <w:bCs/>
        </w:rPr>
        <w:t>la situation économique précaire des</w:t>
      </w:r>
      <w:r w:rsidR="006E4395">
        <w:rPr>
          <w:rFonts w:asciiTheme="majorHAnsi" w:hAnsiTheme="majorHAnsi"/>
          <w:bCs/>
        </w:rPr>
        <w:t xml:space="preserve"> personnes</w:t>
      </w:r>
      <w:r w:rsidR="0075085C">
        <w:rPr>
          <w:rFonts w:asciiTheme="majorHAnsi" w:hAnsiTheme="majorHAnsi"/>
          <w:bCs/>
        </w:rPr>
        <w:t xml:space="preserve">, </w:t>
      </w:r>
      <w:r w:rsidR="00FF2293">
        <w:rPr>
          <w:rFonts w:asciiTheme="majorHAnsi" w:hAnsiTheme="majorHAnsi"/>
          <w:bCs/>
        </w:rPr>
        <w:t>elles</w:t>
      </w:r>
      <w:r w:rsidR="006E4395">
        <w:rPr>
          <w:rFonts w:asciiTheme="majorHAnsi" w:hAnsiTheme="majorHAnsi"/>
          <w:bCs/>
          <w:lang w:val="fr-FR"/>
        </w:rPr>
        <w:t xml:space="preserve"> </w:t>
      </w:r>
      <w:r w:rsidR="00FF2293">
        <w:rPr>
          <w:rFonts w:asciiTheme="majorHAnsi" w:hAnsiTheme="majorHAnsi"/>
          <w:bCs/>
          <w:lang w:val="fr-FR"/>
        </w:rPr>
        <w:t>devront</w:t>
      </w:r>
      <w:r w:rsidR="006E4395">
        <w:rPr>
          <w:rFonts w:asciiTheme="majorHAnsi" w:hAnsiTheme="majorHAnsi"/>
          <w:bCs/>
          <w:lang w:val="fr-FR"/>
        </w:rPr>
        <w:t xml:space="preserve"> attendre </w:t>
      </w:r>
      <w:r w:rsidR="00FF2293">
        <w:rPr>
          <w:rFonts w:asciiTheme="majorHAnsi" w:hAnsiTheme="majorHAnsi"/>
          <w:bCs/>
          <w:lang w:val="fr-FR"/>
        </w:rPr>
        <w:t>au</w:t>
      </w:r>
      <w:r w:rsidR="0075085C">
        <w:rPr>
          <w:rFonts w:asciiTheme="majorHAnsi" w:hAnsiTheme="majorHAnsi"/>
          <w:bCs/>
          <w:lang w:val="fr-FR"/>
        </w:rPr>
        <w:t xml:space="preserve"> minimum 66 mois av</w:t>
      </w:r>
      <w:r w:rsidR="00FF2293">
        <w:rPr>
          <w:rFonts w:asciiTheme="majorHAnsi" w:hAnsiTheme="majorHAnsi"/>
          <w:bCs/>
          <w:lang w:val="fr-FR"/>
        </w:rPr>
        <w:t>ant de bénéficier du</w:t>
      </w:r>
      <w:r w:rsidR="0075085C">
        <w:rPr>
          <w:rFonts w:asciiTheme="majorHAnsi" w:hAnsiTheme="majorHAnsi"/>
          <w:bCs/>
          <w:lang w:val="fr-FR"/>
        </w:rPr>
        <w:t xml:space="preserve"> programme de revenu de base</w:t>
      </w:r>
      <w:r w:rsidR="00FF2293">
        <w:rPr>
          <w:rFonts w:asciiTheme="majorHAnsi" w:hAnsiTheme="majorHAnsi"/>
          <w:bCs/>
          <w:lang w:val="fr-FR"/>
        </w:rPr>
        <w:t> ; u</w:t>
      </w:r>
      <w:r w:rsidR="00BF5420">
        <w:rPr>
          <w:rFonts w:asciiTheme="majorHAnsi" w:hAnsiTheme="majorHAnsi"/>
          <w:bCs/>
          <w:lang w:val="fr-FR"/>
        </w:rPr>
        <w:t>ne atten</w:t>
      </w:r>
      <w:r w:rsidR="00FF2293">
        <w:rPr>
          <w:rFonts w:asciiTheme="majorHAnsi" w:hAnsiTheme="majorHAnsi"/>
          <w:bCs/>
          <w:lang w:val="fr-FR"/>
        </w:rPr>
        <w:t>te trop longue pour se libérer du programme de solidarité sociale</w:t>
      </w:r>
      <w:r w:rsidR="001D0B0A">
        <w:rPr>
          <w:rFonts w:asciiTheme="majorHAnsi" w:hAnsiTheme="majorHAnsi"/>
          <w:bCs/>
          <w:lang w:val="fr-FR"/>
        </w:rPr>
        <w:t>, peu intéressant et</w:t>
      </w:r>
      <w:r w:rsidR="00FF2293">
        <w:rPr>
          <w:rFonts w:asciiTheme="majorHAnsi" w:hAnsiTheme="majorHAnsi"/>
          <w:bCs/>
          <w:lang w:val="fr-FR"/>
        </w:rPr>
        <w:t xml:space="preserve"> contraignant. </w:t>
      </w:r>
    </w:p>
    <w:p w14:paraId="6B760048" w14:textId="77777777" w:rsidR="007B06E5" w:rsidRPr="001D0B0A" w:rsidRDefault="007B06E5" w:rsidP="007B06E5">
      <w:pPr>
        <w:spacing w:line="240" w:lineRule="auto"/>
        <w:contextualSpacing/>
        <w:jc w:val="both"/>
        <w:rPr>
          <w:rFonts w:asciiTheme="majorHAnsi" w:hAnsiTheme="majorHAnsi"/>
          <w:lang w:val="fr-FR"/>
        </w:rPr>
      </w:pPr>
    </w:p>
    <w:p w14:paraId="3649F7DE" w14:textId="6529AD5A" w:rsidR="005615B5" w:rsidRDefault="001D0B0A" w:rsidP="007B06E5">
      <w:pPr>
        <w:spacing w:line="240" w:lineRule="auto"/>
        <w:contextualSpacing/>
        <w:jc w:val="both"/>
        <w:rPr>
          <w:rFonts w:asciiTheme="majorHAnsi" w:hAnsiTheme="majorHAnsi"/>
        </w:rPr>
      </w:pPr>
      <w:r>
        <w:rPr>
          <w:rFonts w:asciiTheme="majorHAnsi" w:hAnsiTheme="majorHAnsi"/>
        </w:rPr>
        <w:t>Dans cet ordre d’idée</w:t>
      </w:r>
      <w:r w:rsidR="008E1A19">
        <w:rPr>
          <w:rFonts w:asciiTheme="majorHAnsi" w:hAnsiTheme="majorHAnsi"/>
        </w:rPr>
        <w:t>, l</w:t>
      </w:r>
      <w:r w:rsidR="007B06E5" w:rsidRPr="00D95D85">
        <w:rPr>
          <w:rFonts w:asciiTheme="majorHAnsi" w:hAnsiTheme="majorHAnsi"/>
        </w:rPr>
        <w:t>a COPHAN revendique</w:t>
      </w:r>
      <w:r>
        <w:rPr>
          <w:rFonts w:asciiTheme="majorHAnsi" w:hAnsiTheme="majorHAnsi"/>
        </w:rPr>
        <w:t xml:space="preserve"> aussi</w:t>
      </w:r>
      <w:r w:rsidR="007B06E5" w:rsidRPr="00D95D85">
        <w:rPr>
          <w:rFonts w:asciiTheme="majorHAnsi" w:hAnsiTheme="majorHAnsi"/>
        </w:rPr>
        <w:t xml:space="preserve"> depuis plusieurs années que les prestataires aient la possibilité d’avoir une vie de couple sans crainte de voir leurs prestations de solidarité sociale réduites. La situation qui prévaut actuellement place les prestataires dans une situation de dépendance financière</w:t>
      </w:r>
      <w:r w:rsidR="005615B5">
        <w:rPr>
          <w:rFonts w:asciiTheme="majorHAnsi" w:hAnsiTheme="majorHAnsi"/>
        </w:rPr>
        <w:t>.</w:t>
      </w:r>
    </w:p>
    <w:p w14:paraId="5421EBDA" w14:textId="77777777" w:rsidR="005615B5" w:rsidRDefault="005615B5" w:rsidP="007B06E5">
      <w:pPr>
        <w:spacing w:line="240" w:lineRule="auto"/>
        <w:contextualSpacing/>
        <w:jc w:val="both"/>
        <w:rPr>
          <w:rFonts w:asciiTheme="majorHAnsi" w:hAnsiTheme="majorHAnsi"/>
        </w:rPr>
      </w:pPr>
    </w:p>
    <w:p w14:paraId="6E96D036" w14:textId="1AF37675" w:rsidR="007B06E5" w:rsidRDefault="007B06E5" w:rsidP="00237D7E">
      <w:pPr>
        <w:spacing w:line="240" w:lineRule="auto"/>
        <w:contextualSpacing/>
        <w:jc w:val="both"/>
        <w:rPr>
          <w:rFonts w:asciiTheme="majorHAnsi" w:hAnsiTheme="majorHAnsi"/>
        </w:rPr>
      </w:pPr>
      <w:r w:rsidRPr="00D95D85">
        <w:rPr>
          <w:rFonts w:asciiTheme="majorHAnsi" w:hAnsiTheme="majorHAnsi"/>
        </w:rPr>
        <w:lastRenderedPageBreak/>
        <w:t xml:space="preserve">Ce type d'approche est utilisée dans de nombreux programmes gouvernementaux pour inciter les personnes à l'emploi. Dans le cas précis des personnes </w:t>
      </w:r>
      <w:r w:rsidRPr="00752968">
        <w:rPr>
          <w:rFonts w:asciiTheme="majorHAnsi" w:hAnsiTheme="majorHAnsi"/>
        </w:rPr>
        <w:t xml:space="preserve">ayant des contraintes sévères à l'emploi, aucun choix ne se pose et un tel incitatif n'a aucune pertinence dans cette politique publique. Pour ces raisons, il apparaît plus sage de ne pas tenir compte du revenu du conjoint dans le calcul du </w:t>
      </w:r>
      <w:r w:rsidR="005615B5">
        <w:rPr>
          <w:rFonts w:asciiTheme="majorHAnsi" w:hAnsiTheme="majorHAnsi"/>
        </w:rPr>
        <w:t>programme de solidarité sociale et du programme de revenu de base.</w:t>
      </w:r>
    </w:p>
    <w:p w14:paraId="2D485253" w14:textId="77777777" w:rsidR="00835346" w:rsidRDefault="00835346" w:rsidP="00B12EE2">
      <w:pPr>
        <w:spacing w:line="240" w:lineRule="auto"/>
        <w:contextualSpacing/>
        <w:jc w:val="both"/>
        <w:rPr>
          <w:rFonts w:asciiTheme="majorHAnsi" w:hAnsiTheme="majorHAnsi"/>
          <w:iCs/>
        </w:rPr>
      </w:pPr>
    </w:p>
    <w:p w14:paraId="239D58C9" w14:textId="7827E34F" w:rsidR="005615B5" w:rsidRPr="005615B5" w:rsidRDefault="00EE0026" w:rsidP="00B12EE2">
      <w:pPr>
        <w:spacing w:line="240" w:lineRule="auto"/>
        <w:contextualSpacing/>
        <w:jc w:val="both"/>
        <w:rPr>
          <w:rFonts w:asciiTheme="majorHAnsi" w:hAnsiTheme="majorHAnsi"/>
          <w:iCs/>
        </w:rPr>
      </w:pPr>
      <w:r>
        <w:rPr>
          <w:rFonts w:asciiTheme="majorHAnsi" w:hAnsiTheme="majorHAnsi"/>
          <w:iCs/>
        </w:rPr>
        <w:t>Enfin, c</w:t>
      </w:r>
      <w:r w:rsidR="005615B5">
        <w:rPr>
          <w:rFonts w:asciiTheme="majorHAnsi" w:hAnsiTheme="majorHAnsi"/>
          <w:iCs/>
        </w:rPr>
        <w:t xml:space="preserve">omment </w:t>
      </w:r>
      <w:r w:rsidR="00977954">
        <w:rPr>
          <w:rFonts w:asciiTheme="majorHAnsi" w:hAnsiTheme="majorHAnsi"/>
          <w:iCs/>
        </w:rPr>
        <w:t>le gouvernement j</w:t>
      </w:r>
      <w:r w:rsidR="005615B5">
        <w:rPr>
          <w:rFonts w:asciiTheme="majorHAnsi" w:hAnsiTheme="majorHAnsi"/>
          <w:iCs/>
        </w:rPr>
        <w:t>ustifie-t-</w:t>
      </w:r>
      <w:r w:rsidR="00977954">
        <w:rPr>
          <w:rFonts w:asciiTheme="majorHAnsi" w:hAnsiTheme="majorHAnsi"/>
          <w:iCs/>
        </w:rPr>
        <w:t>il</w:t>
      </w:r>
      <w:r w:rsidR="005615B5">
        <w:rPr>
          <w:rFonts w:asciiTheme="majorHAnsi" w:hAnsiTheme="majorHAnsi"/>
          <w:iCs/>
        </w:rPr>
        <w:t xml:space="preserve"> </w:t>
      </w:r>
      <w:r>
        <w:rPr>
          <w:rFonts w:asciiTheme="majorHAnsi" w:hAnsiTheme="majorHAnsi"/>
          <w:iCs/>
        </w:rPr>
        <w:t xml:space="preserve">dans une </w:t>
      </w:r>
      <w:r w:rsidR="005615B5">
        <w:rPr>
          <w:rFonts w:asciiTheme="majorHAnsi" w:hAnsiTheme="majorHAnsi"/>
          <w:iCs/>
        </w:rPr>
        <w:t xml:space="preserve">société égalitaire de </w:t>
      </w:r>
      <w:r w:rsidR="00977954">
        <w:rPr>
          <w:rFonts w:asciiTheme="majorHAnsi" w:hAnsiTheme="majorHAnsi"/>
          <w:iCs/>
        </w:rPr>
        <w:t>maintenir</w:t>
      </w:r>
      <w:r w:rsidR="005615B5">
        <w:rPr>
          <w:rFonts w:asciiTheme="majorHAnsi" w:hAnsiTheme="majorHAnsi"/>
          <w:iCs/>
        </w:rPr>
        <w:t xml:space="preserve"> les personnes handicapées </w:t>
      </w:r>
      <w:r w:rsidR="00977954">
        <w:rPr>
          <w:rFonts w:asciiTheme="majorHAnsi" w:hAnsiTheme="majorHAnsi"/>
          <w:iCs/>
        </w:rPr>
        <w:t xml:space="preserve">dans </w:t>
      </w:r>
      <w:r w:rsidR="003D2CF9">
        <w:rPr>
          <w:rFonts w:asciiTheme="majorHAnsi" w:hAnsiTheme="majorHAnsi"/>
          <w:iCs/>
        </w:rPr>
        <w:t xml:space="preserve">une situation de dépendance financière </w:t>
      </w:r>
      <w:r w:rsidR="00977954">
        <w:rPr>
          <w:rFonts w:asciiTheme="majorHAnsi" w:hAnsiTheme="majorHAnsi"/>
          <w:iCs/>
        </w:rPr>
        <w:t>?</w:t>
      </w:r>
    </w:p>
    <w:p w14:paraId="2127D019" w14:textId="77777777" w:rsidR="005615B5" w:rsidRDefault="005615B5" w:rsidP="00B12EE2">
      <w:pPr>
        <w:spacing w:line="240" w:lineRule="auto"/>
        <w:contextualSpacing/>
        <w:jc w:val="both"/>
        <w:rPr>
          <w:rFonts w:asciiTheme="majorHAnsi" w:hAnsiTheme="majorHAnsi"/>
          <w:i/>
        </w:rPr>
      </w:pPr>
    </w:p>
    <w:p w14:paraId="3171075C" w14:textId="6663E3D2" w:rsidR="00B12EE2" w:rsidRPr="0002681B" w:rsidRDefault="00D95D85" w:rsidP="00B12EE2">
      <w:pPr>
        <w:spacing w:line="240" w:lineRule="auto"/>
        <w:contextualSpacing/>
        <w:jc w:val="both"/>
        <w:rPr>
          <w:rFonts w:asciiTheme="majorHAnsi" w:hAnsiTheme="majorHAnsi"/>
          <w:iCs/>
        </w:rPr>
      </w:pPr>
      <w:r w:rsidRPr="0002681B">
        <w:rPr>
          <w:rFonts w:asciiTheme="majorHAnsi" w:hAnsiTheme="majorHAnsi"/>
          <w:iCs/>
        </w:rPr>
        <w:t>L</w:t>
      </w:r>
      <w:r w:rsidR="00B12EE2" w:rsidRPr="0002681B">
        <w:rPr>
          <w:rFonts w:asciiTheme="majorHAnsi" w:hAnsiTheme="majorHAnsi"/>
          <w:iCs/>
        </w:rPr>
        <w:t xml:space="preserve">a COPHAN reste attentive aux ajustements attendus </w:t>
      </w:r>
      <w:r w:rsidRPr="0002681B">
        <w:rPr>
          <w:rFonts w:asciiTheme="majorHAnsi" w:hAnsiTheme="majorHAnsi"/>
          <w:iCs/>
        </w:rPr>
        <w:t>présentés plus haut</w:t>
      </w:r>
      <w:r w:rsidR="00B12EE2" w:rsidRPr="0002681B">
        <w:rPr>
          <w:rFonts w:asciiTheme="majorHAnsi" w:hAnsiTheme="majorHAnsi"/>
          <w:iCs/>
        </w:rPr>
        <w:t>.</w:t>
      </w:r>
      <w:r w:rsidR="00CF79D6" w:rsidRPr="0002681B">
        <w:rPr>
          <w:rFonts w:asciiTheme="majorHAnsi" w:hAnsiTheme="majorHAnsi"/>
          <w:iCs/>
        </w:rPr>
        <w:t xml:space="preserve"> C'est une question d'équité pour les personnes ayant des contraintes sévères à l'emploi, qu'elles n'ont pas choisies, et avec lesquelles elles doivent composer.</w:t>
      </w:r>
    </w:p>
    <w:p w14:paraId="58341E86" w14:textId="77777777" w:rsidR="001B6CD2" w:rsidRPr="00D95D85" w:rsidRDefault="001B6CD2" w:rsidP="00237D7E">
      <w:pPr>
        <w:spacing w:line="240" w:lineRule="auto"/>
        <w:contextualSpacing/>
        <w:jc w:val="both"/>
        <w:rPr>
          <w:rFonts w:asciiTheme="majorHAnsi" w:hAnsiTheme="majorHAnsi"/>
          <w:b/>
        </w:rPr>
      </w:pPr>
    </w:p>
    <w:p w14:paraId="6283ED2B" w14:textId="77777777" w:rsidR="00EF417D" w:rsidRPr="00D95D85" w:rsidRDefault="00A13B9C" w:rsidP="00237D7E">
      <w:pPr>
        <w:spacing w:line="240" w:lineRule="auto"/>
        <w:contextualSpacing/>
        <w:jc w:val="both"/>
        <w:rPr>
          <w:rFonts w:asciiTheme="majorHAnsi" w:hAnsiTheme="majorHAnsi"/>
          <w:b/>
        </w:rPr>
      </w:pPr>
      <w:r w:rsidRPr="00D95D85">
        <w:rPr>
          <w:rFonts w:asciiTheme="majorHAnsi" w:hAnsiTheme="majorHAnsi"/>
          <w:b/>
        </w:rPr>
        <w:t>À propos d</w:t>
      </w:r>
      <w:r w:rsidR="00AC0E06" w:rsidRPr="00D95D85">
        <w:rPr>
          <w:rFonts w:asciiTheme="majorHAnsi" w:hAnsiTheme="majorHAnsi"/>
          <w:b/>
        </w:rPr>
        <w:t>e la Confédération des p</w:t>
      </w:r>
      <w:r w:rsidR="00EF417D" w:rsidRPr="00D95D85">
        <w:rPr>
          <w:rFonts w:asciiTheme="majorHAnsi" w:hAnsiTheme="majorHAnsi"/>
          <w:b/>
        </w:rPr>
        <w:t>ersonnes handicapées du Québec.</w:t>
      </w:r>
    </w:p>
    <w:p w14:paraId="7A2E7970" w14:textId="77777777" w:rsidR="00EF417D" w:rsidRPr="00D95D85" w:rsidRDefault="00EF417D" w:rsidP="00237D7E">
      <w:pPr>
        <w:spacing w:line="240" w:lineRule="auto"/>
        <w:contextualSpacing/>
        <w:jc w:val="both"/>
        <w:rPr>
          <w:rFonts w:asciiTheme="majorHAnsi" w:hAnsiTheme="majorHAnsi"/>
          <w:b/>
        </w:rPr>
      </w:pPr>
    </w:p>
    <w:p w14:paraId="63F5B053" w14:textId="2D2BB017" w:rsidR="007216BA" w:rsidRPr="00D95D85" w:rsidRDefault="00EF417D" w:rsidP="00237D7E">
      <w:pPr>
        <w:spacing w:line="240" w:lineRule="auto"/>
        <w:contextualSpacing/>
        <w:jc w:val="both"/>
        <w:rPr>
          <w:rFonts w:asciiTheme="majorHAnsi" w:hAnsiTheme="majorHAnsi"/>
        </w:rPr>
      </w:pPr>
      <w:r w:rsidRPr="00D95D85">
        <w:rPr>
          <w:rFonts w:asciiTheme="majorHAnsi" w:hAnsiTheme="majorHAnsi"/>
          <w:iCs/>
        </w:rPr>
        <w:t xml:space="preserve">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w:t>
      </w:r>
      <w:r w:rsidR="00296610">
        <w:rPr>
          <w:rFonts w:asciiTheme="majorHAnsi" w:hAnsiTheme="majorHAnsi"/>
          <w:iCs/>
        </w:rPr>
        <w:t>4</w:t>
      </w:r>
      <w:r w:rsidRPr="00D95D85">
        <w:rPr>
          <w:rFonts w:asciiTheme="majorHAnsi" w:hAnsiTheme="majorHAnsi"/>
          <w:iCs/>
        </w:rPr>
        <w:t>0 organismes et regroupements nationaux et régionaux de personnes ayant tout type de limitations fonctionnelles</w:t>
      </w:r>
      <w:r w:rsidRPr="00D95D85">
        <w:rPr>
          <w:rFonts w:asciiTheme="majorHAnsi" w:hAnsiTheme="majorHAnsi"/>
        </w:rPr>
        <w:t>.</w:t>
      </w:r>
    </w:p>
    <w:p w14:paraId="637A5D0E" w14:textId="77777777" w:rsidR="009E6F6B" w:rsidRPr="00D95D85" w:rsidRDefault="009E6F6B" w:rsidP="00237D7E">
      <w:pPr>
        <w:spacing w:line="240" w:lineRule="auto"/>
        <w:contextualSpacing/>
        <w:jc w:val="both"/>
        <w:rPr>
          <w:rFonts w:asciiTheme="majorHAnsi" w:hAnsiTheme="majorHAnsi"/>
        </w:rPr>
      </w:pPr>
    </w:p>
    <w:p w14:paraId="6850DA6B" w14:textId="77777777" w:rsidR="00E00B13" w:rsidRPr="00D95D85" w:rsidRDefault="00A13B9C" w:rsidP="000774FF">
      <w:pPr>
        <w:jc w:val="center"/>
        <w:rPr>
          <w:rFonts w:asciiTheme="majorHAnsi" w:eastAsia="Arial Unicode MS" w:hAnsiTheme="majorHAnsi"/>
        </w:rPr>
      </w:pPr>
      <w:r w:rsidRPr="00D95D85">
        <w:rPr>
          <w:rFonts w:asciiTheme="majorHAnsi" w:eastAsia="Arial Unicode MS" w:hAnsiTheme="majorHAnsi"/>
        </w:rPr>
        <w:t>− 30</w:t>
      </w:r>
      <w:r w:rsidR="009E6F6B" w:rsidRPr="00D95D85">
        <w:rPr>
          <w:rFonts w:asciiTheme="majorHAnsi" w:eastAsia="Arial Unicode MS" w:hAnsiTheme="majorHAnsi"/>
        </w:rPr>
        <w:t xml:space="preserve"> -</w:t>
      </w:r>
    </w:p>
    <w:p w14:paraId="00D83023" w14:textId="77777777" w:rsidR="009E6F6B" w:rsidRPr="00D95D85" w:rsidRDefault="009E6F6B" w:rsidP="000774FF">
      <w:pPr>
        <w:jc w:val="center"/>
        <w:rPr>
          <w:rFonts w:asciiTheme="majorHAnsi" w:hAnsiTheme="majorHAnsi"/>
        </w:rPr>
      </w:pPr>
    </w:p>
    <w:p w14:paraId="46619E31" w14:textId="77777777" w:rsidR="00835346" w:rsidRDefault="00835346" w:rsidP="00AC0E06">
      <w:pPr>
        <w:jc w:val="both"/>
        <w:rPr>
          <w:rFonts w:asciiTheme="majorHAnsi" w:hAnsiTheme="majorHAnsi"/>
          <w:b/>
        </w:rPr>
      </w:pPr>
    </w:p>
    <w:p w14:paraId="00BB6C76" w14:textId="0F3A3074" w:rsidR="009B0C41" w:rsidRPr="00D95D85" w:rsidRDefault="00A13B9C" w:rsidP="00AC0E06">
      <w:pPr>
        <w:jc w:val="both"/>
        <w:rPr>
          <w:rFonts w:asciiTheme="majorHAnsi" w:hAnsiTheme="majorHAnsi"/>
        </w:rPr>
      </w:pPr>
      <w:r w:rsidRPr="00D95D85">
        <w:rPr>
          <w:rFonts w:asciiTheme="majorHAnsi" w:hAnsiTheme="majorHAnsi"/>
          <w:b/>
        </w:rPr>
        <w:t>Renseignements</w:t>
      </w:r>
      <w:r w:rsidR="003C2558" w:rsidRPr="00D95D85">
        <w:rPr>
          <w:rFonts w:asciiTheme="majorHAnsi" w:hAnsiTheme="majorHAnsi"/>
        </w:rPr>
        <w:t> :</w:t>
      </w:r>
      <w:r w:rsidR="0004210F" w:rsidRPr="00D95D85">
        <w:rPr>
          <w:rFonts w:asciiTheme="majorHAnsi" w:hAnsiTheme="majorHAnsi"/>
        </w:rPr>
        <w:t xml:space="preserve"> </w:t>
      </w:r>
      <w:r w:rsidR="00286F7A" w:rsidRPr="00D95D85">
        <w:rPr>
          <w:rFonts w:asciiTheme="majorHAnsi" w:hAnsiTheme="majorHAnsi"/>
        </w:rPr>
        <w:t>Sébastien Moisan</w:t>
      </w:r>
      <w:r w:rsidR="0004210F" w:rsidRPr="00D95D85">
        <w:rPr>
          <w:rFonts w:asciiTheme="majorHAnsi" w:hAnsiTheme="majorHAnsi"/>
        </w:rPr>
        <w:t xml:space="preserve">, </w:t>
      </w:r>
      <w:r w:rsidR="00286F7A" w:rsidRPr="00D95D85">
        <w:rPr>
          <w:rFonts w:asciiTheme="majorHAnsi" w:hAnsiTheme="majorHAnsi"/>
        </w:rPr>
        <w:t>directeur COPHAN</w:t>
      </w:r>
    </w:p>
    <w:p w14:paraId="313C91C2" w14:textId="1C4B0DC6" w:rsidR="00E00B13" w:rsidRDefault="00286F7A" w:rsidP="000774FF">
      <w:pPr>
        <w:jc w:val="both"/>
        <w:rPr>
          <w:rFonts w:asciiTheme="majorHAnsi" w:hAnsiTheme="majorHAnsi"/>
        </w:rPr>
      </w:pPr>
      <w:r w:rsidRPr="00D95D85">
        <w:rPr>
          <w:rFonts w:asciiTheme="majorHAnsi" w:hAnsiTheme="majorHAnsi"/>
        </w:rPr>
        <w:t>581-985-8553</w:t>
      </w:r>
    </w:p>
    <w:p w14:paraId="680936FD" w14:textId="0303ED29" w:rsidR="000F34AF" w:rsidRPr="00D95D85" w:rsidRDefault="000F34AF" w:rsidP="000774FF">
      <w:pPr>
        <w:jc w:val="both"/>
        <w:rPr>
          <w:rFonts w:asciiTheme="majorHAnsi" w:hAnsiTheme="majorHAnsi"/>
          <w:szCs w:val="24"/>
        </w:rPr>
      </w:pPr>
    </w:p>
    <w:sectPr w:rsidR="000F34AF" w:rsidRPr="00D95D85" w:rsidSect="00B51F8C">
      <w:headerReference w:type="even" r:id="rId8"/>
      <w:headerReference w:type="default" r:id="rId9"/>
      <w:footerReference w:type="even" r:id="rId10"/>
      <w:footerReference w:type="default" r:id="rId11"/>
      <w:headerReference w:type="first" r:id="rId12"/>
      <w:footerReference w:type="first" r:id="rId13"/>
      <w:pgSz w:w="12240" w:h="15840"/>
      <w:pgMar w:top="2125" w:right="1417" w:bottom="1559"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11F1" w14:textId="77777777" w:rsidR="00000622" w:rsidRDefault="00000622" w:rsidP="00924EF3">
      <w:pPr>
        <w:spacing w:line="240" w:lineRule="auto"/>
      </w:pPr>
      <w:r>
        <w:separator/>
      </w:r>
    </w:p>
  </w:endnote>
  <w:endnote w:type="continuationSeparator" w:id="0">
    <w:p w14:paraId="164B0B63" w14:textId="77777777" w:rsidR="00000622" w:rsidRDefault="00000622" w:rsidP="00924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6241" w14:textId="77777777" w:rsidR="00031970" w:rsidRDefault="000319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85F" w14:textId="77777777" w:rsidR="00031970" w:rsidRDefault="0003197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FDBD" w14:textId="77777777" w:rsidR="00031970" w:rsidRDefault="000319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9CF5" w14:textId="77777777" w:rsidR="00000622" w:rsidRDefault="00000622" w:rsidP="00924EF3">
      <w:pPr>
        <w:spacing w:line="240" w:lineRule="auto"/>
      </w:pPr>
      <w:r>
        <w:separator/>
      </w:r>
    </w:p>
  </w:footnote>
  <w:footnote w:type="continuationSeparator" w:id="0">
    <w:p w14:paraId="493663D4" w14:textId="77777777" w:rsidR="00000622" w:rsidRDefault="00000622" w:rsidP="00924E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7C29" w14:textId="77777777" w:rsidR="00031970" w:rsidRDefault="000319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D3C2" w14:textId="77777777" w:rsidR="0036264E" w:rsidRDefault="003626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B999" w14:textId="77777777" w:rsidR="00031970" w:rsidRDefault="000319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188"/>
    <w:multiLevelType w:val="hybridMultilevel"/>
    <w:tmpl w:val="82A67E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385043D"/>
    <w:multiLevelType w:val="hybridMultilevel"/>
    <w:tmpl w:val="AE3A55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67F0097"/>
    <w:multiLevelType w:val="multilevel"/>
    <w:tmpl w:val="BA72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9352DC"/>
    <w:multiLevelType w:val="hybridMultilevel"/>
    <w:tmpl w:val="36ACC7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16203169">
    <w:abstractNumId w:val="2"/>
  </w:num>
  <w:num w:numId="2" w16cid:durableId="1619484441">
    <w:abstractNumId w:val="1"/>
  </w:num>
  <w:num w:numId="3" w16cid:durableId="1463307155">
    <w:abstractNumId w:val="0"/>
  </w:num>
  <w:num w:numId="4" w16cid:durableId="1676612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13"/>
    <w:rsid w:val="00000622"/>
    <w:rsid w:val="00004DCB"/>
    <w:rsid w:val="000122CC"/>
    <w:rsid w:val="0001469D"/>
    <w:rsid w:val="00016C09"/>
    <w:rsid w:val="00024590"/>
    <w:rsid w:val="0002681B"/>
    <w:rsid w:val="000273A0"/>
    <w:rsid w:val="00031970"/>
    <w:rsid w:val="00031C94"/>
    <w:rsid w:val="00034699"/>
    <w:rsid w:val="0004210F"/>
    <w:rsid w:val="0004350D"/>
    <w:rsid w:val="00057AC8"/>
    <w:rsid w:val="00065565"/>
    <w:rsid w:val="000669F8"/>
    <w:rsid w:val="000774FF"/>
    <w:rsid w:val="000953E0"/>
    <w:rsid w:val="000B0113"/>
    <w:rsid w:val="000C5EBA"/>
    <w:rsid w:val="000C7B53"/>
    <w:rsid w:val="000D0F98"/>
    <w:rsid w:val="000E0F33"/>
    <w:rsid w:val="000E3CA1"/>
    <w:rsid w:val="000E53FF"/>
    <w:rsid w:val="000F34AF"/>
    <w:rsid w:val="000F4CAF"/>
    <w:rsid w:val="001017EB"/>
    <w:rsid w:val="00104370"/>
    <w:rsid w:val="00114F67"/>
    <w:rsid w:val="001155C7"/>
    <w:rsid w:val="0012172E"/>
    <w:rsid w:val="0013411E"/>
    <w:rsid w:val="00144BDB"/>
    <w:rsid w:val="001504D0"/>
    <w:rsid w:val="00154C21"/>
    <w:rsid w:val="00154F49"/>
    <w:rsid w:val="00155DBC"/>
    <w:rsid w:val="00183ACF"/>
    <w:rsid w:val="001A549A"/>
    <w:rsid w:val="001B6CD2"/>
    <w:rsid w:val="001D0B0A"/>
    <w:rsid w:val="001D113E"/>
    <w:rsid w:val="001D3C85"/>
    <w:rsid w:val="001E50C0"/>
    <w:rsid w:val="001E7CC0"/>
    <w:rsid w:val="0020316E"/>
    <w:rsid w:val="0020503F"/>
    <w:rsid w:val="00206921"/>
    <w:rsid w:val="0021591A"/>
    <w:rsid w:val="00227ADC"/>
    <w:rsid w:val="00237D7E"/>
    <w:rsid w:val="00257918"/>
    <w:rsid w:val="00262AA6"/>
    <w:rsid w:val="00266646"/>
    <w:rsid w:val="00281BD4"/>
    <w:rsid w:val="00286F7A"/>
    <w:rsid w:val="00293D7B"/>
    <w:rsid w:val="00296610"/>
    <w:rsid w:val="002A5918"/>
    <w:rsid w:val="002C18D2"/>
    <w:rsid w:val="002C3135"/>
    <w:rsid w:val="002C53F6"/>
    <w:rsid w:val="002D4F20"/>
    <w:rsid w:val="002D7652"/>
    <w:rsid w:val="002E0F26"/>
    <w:rsid w:val="002E2DCD"/>
    <w:rsid w:val="0030131D"/>
    <w:rsid w:val="00306FEE"/>
    <w:rsid w:val="00310BF4"/>
    <w:rsid w:val="0031799B"/>
    <w:rsid w:val="0033542C"/>
    <w:rsid w:val="00356D93"/>
    <w:rsid w:val="0036264E"/>
    <w:rsid w:val="00385F7A"/>
    <w:rsid w:val="003A07A9"/>
    <w:rsid w:val="003A27D6"/>
    <w:rsid w:val="003A50BC"/>
    <w:rsid w:val="003B1BA8"/>
    <w:rsid w:val="003B5C39"/>
    <w:rsid w:val="003C2558"/>
    <w:rsid w:val="003C3573"/>
    <w:rsid w:val="003D2CF9"/>
    <w:rsid w:val="00412205"/>
    <w:rsid w:val="004175FF"/>
    <w:rsid w:val="004209D8"/>
    <w:rsid w:val="004303C4"/>
    <w:rsid w:val="00433A40"/>
    <w:rsid w:val="0044378F"/>
    <w:rsid w:val="0046337F"/>
    <w:rsid w:val="00470052"/>
    <w:rsid w:val="00477E06"/>
    <w:rsid w:val="004811F5"/>
    <w:rsid w:val="004862EB"/>
    <w:rsid w:val="004B4252"/>
    <w:rsid w:val="004C24CF"/>
    <w:rsid w:val="004C7761"/>
    <w:rsid w:val="004D2C8B"/>
    <w:rsid w:val="004D71F2"/>
    <w:rsid w:val="004E5738"/>
    <w:rsid w:val="00503413"/>
    <w:rsid w:val="00515571"/>
    <w:rsid w:val="00517177"/>
    <w:rsid w:val="00525181"/>
    <w:rsid w:val="00550F64"/>
    <w:rsid w:val="00557683"/>
    <w:rsid w:val="005615B5"/>
    <w:rsid w:val="00581B07"/>
    <w:rsid w:val="00590396"/>
    <w:rsid w:val="00596422"/>
    <w:rsid w:val="005964D9"/>
    <w:rsid w:val="0059693E"/>
    <w:rsid w:val="00597171"/>
    <w:rsid w:val="005A5F15"/>
    <w:rsid w:val="005C250B"/>
    <w:rsid w:val="005C7174"/>
    <w:rsid w:val="005C78F5"/>
    <w:rsid w:val="005D20A8"/>
    <w:rsid w:val="005D215F"/>
    <w:rsid w:val="005E74F4"/>
    <w:rsid w:val="005F269E"/>
    <w:rsid w:val="005F6FC1"/>
    <w:rsid w:val="0060378F"/>
    <w:rsid w:val="006170FC"/>
    <w:rsid w:val="006240C9"/>
    <w:rsid w:val="00627F07"/>
    <w:rsid w:val="006413D1"/>
    <w:rsid w:val="006432FF"/>
    <w:rsid w:val="0066210C"/>
    <w:rsid w:val="006657B3"/>
    <w:rsid w:val="00672C78"/>
    <w:rsid w:val="00681FFD"/>
    <w:rsid w:val="006864D1"/>
    <w:rsid w:val="00693294"/>
    <w:rsid w:val="00697E97"/>
    <w:rsid w:val="006B4449"/>
    <w:rsid w:val="006B68AC"/>
    <w:rsid w:val="006C1DB9"/>
    <w:rsid w:val="006C68AD"/>
    <w:rsid w:val="006D023B"/>
    <w:rsid w:val="006E4395"/>
    <w:rsid w:val="006F419D"/>
    <w:rsid w:val="006F5792"/>
    <w:rsid w:val="00700663"/>
    <w:rsid w:val="00700A44"/>
    <w:rsid w:val="00702D55"/>
    <w:rsid w:val="00706DB2"/>
    <w:rsid w:val="00711F1B"/>
    <w:rsid w:val="00715F97"/>
    <w:rsid w:val="007216BA"/>
    <w:rsid w:val="007264C1"/>
    <w:rsid w:val="0075085C"/>
    <w:rsid w:val="00752968"/>
    <w:rsid w:val="00764A24"/>
    <w:rsid w:val="007744E7"/>
    <w:rsid w:val="0077786C"/>
    <w:rsid w:val="007B06E5"/>
    <w:rsid w:val="007B1D96"/>
    <w:rsid w:val="007B5777"/>
    <w:rsid w:val="007C3AA3"/>
    <w:rsid w:val="007D0BD7"/>
    <w:rsid w:val="007E7F81"/>
    <w:rsid w:val="007F3D31"/>
    <w:rsid w:val="007F6D24"/>
    <w:rsid w:val="00803318"/>
    <w:rsid w:val="00804533"/>
    <w:rsid w:val="0081627C"/>
    <w:rsid w:val="008326B0"/>
    <w:rsid w:val="008326F9"/>
    <w:rsid w:val="00835346"/>
    <w:rsid w:val="00835677"/>
    <w:rsid w:val="008373BE"/>
    <w:rsid w:val="0084099E"/>
    <w:rsid w:val="00845E1C"/>
    <w:rsid w:val="00850F65"/>
    <w:rsid w:val="00852854"/>
    <w:rsid w:val="00865E87"/>
    <w:rsid w:val="0088429C"/>
    <w:rsid w:val="00890FE0"/>
    <w:rsid w:val="008931D1"/>
    <w:rsid w:val="00894333"/>
    <w:rsid w:val="008B5F72"/>
    <w:rsid w:val="008C5416"/>
    <w:rsid w:val="008D2095"/>
    <w:rsid w:val="008D5A9E"/>
    <w:rsid w:val="008E1A19"/>
    <w:rsid w:val="008E28AD"/>
    <w:rsid w:val="008E5884"/>
    <w:rsid w:val="008F451E"/>
    <w:rsid w:val="009130E0"/>
    <w:rsid w:val="00924EF3"/>
    <w:rsid w:val="00924FBD"/>
    <w:rsid w:val="0092730F"/>
    <w:rsid w:val="009316F5"/>
    <w:rsid w:val="00933E9D"/>
    <w:rsid w:val="00942BC9"/>
    <w:rsid w:val="009469BC"/>
    <w:rsid w:val="00956BA1"/>
    <w:rsid w:val="00957E0B"/>
    <w:rsid w:val="00972190"/>
    <w:rsid w:val="00977954"/>
    <w:rsid w:val="00987433"/>
    <w:rsid w:val="00995B83"/>
    <w:rsid w:val="009B0C41"/>
    <w:rsid w:val="009B152A"/>
    <w:rsid w:val="009B20D7"/>
    <w:rsid w:val="009E55F7"/>
    <w:rsid w:val="009E5E28"/>
    <w:rsid w:val="009E6F6B"/>
    <w:rsid w:val="009F49DB"/>
    <w:rsid w:val="00A00C59"/>
    <w:rsid w:val="00A13B9C"/>
    <w:rsid w:val="00A20164"/>
    <w:rsid w:val="00A22F93"/>
    <w:rsid w:val="00A23C9E"/>
    <w:rsid w:val="00A3469E"/>
    <w:rsid w:val="00A47CBB"/>
    <w:rsid w:val="00A5464B"/>
    <w:rsid w:val="00A6420C"/>
    <w:rsid w:val="00A653BD"/>
    <w:rsid w:val="00A67A40"/>
    <w:rsid w:val="00A81A86"/>
    <w:rsid w:val="00A91CA7"/>
    <w:rsid w:val="00AA11E2"/>
    <w:rsid w:val="00AA1254"/>
    <w:rsid w:val="00AA69C5"/>
    <w:rsid w:val="00AB216F"/>
    <w:rsid w:val="00AC0E06"/>
    <w:rsid w:val="00AC21B0"/>
    <w:rsid w:val="00AD1676"/>
    <w:rsid w:val="00AE3B4B"/>
    <w:rsid w:val="00B12EE2"/>
    <w:rsid w:val="00B228FC"/>
    <w:rsid w:val="00B44A7B"/>
    <w:rsid w:val="00B46A1C"/>
    <w:rsid w:val="00B51F8C"/>
    <w:rsid w:val="00B61836"/>
    <w:rsid w:val="00B74C56"/>
    <w:rsid w:val="00B86142"/>
    <w:rsid w:val="00B87354"/>
    <w:rsid w:val="00B91396"/>
    <w:rsid w:val="00BC0A4B"/>
    <w:rsid w:val="00BC3980"/>
    <w:rsid w:val="00BD1AD6"/>
    <w:rsid w:val="00BD1E69"/>
    <w:rsid w:val="00BE068B"/>
    <w:rsid w:val="00BF5420"/>
    <w:rsid w:val="00C06644"/>
    <w:rsid w:val="00C068F7"/>
    <w:rsid w:val="00C07098"/>
    <w:rsid w:val="00C1561C"/>
    <w:rsid w:val="00C170CD"/>
    <w:rsid w:val="00C22717"/>
    <w:rsid w:val="00C40187"/>
    <w:rsid w:val="00C70250"/>
    <w:rsid w:val="00C84854"/>
    <w:rsid w:val="00C87913"/>
    <w:rsid w:val="00C908F1"/>
    <w:rsid w:val="00CA38DD"/>
    <w:rsid w:val="00CB6922"/>
    <w:rsid w:val="00CC1959"/>
    <w:rsid w:val="00CE0F4E"/>
    <w:rsid w:val="00CF04E9"/>
    <w:rsid w:val="00CF79D6"/>
    <w:rsid w:val="00D10C75"/>
    <w:rsid w:val="00D215B5"/>
    <w:rsid w:val="00D22789"/>
    <w:rsid w:val="00D249D0"/>
    <w:rsid w:val="00D343BF"/>
    <w:rsid w:val="00D46FF1"/>
    <w:rsid w:val="00D54873"/>
    <w:rsid w:val="00D61A9B"/>
    <w:rsid w:val="00D718BE"/>
    <w:rsid w:val="00D71F59"/>
    <w:rsid w:val="00D758F4"/>
    <w:rsid w:val="00D75D9B"/>
    <w:rsid w:val="00D805FB"/>
    <w:rsid w:val="00D84283"/>
    <w:rsid w:val="00D95D85"/>
    <w:rsid w:val="00DC2A31"/>
    <w:rsid w:val="00DC5F80"/>
    <w:rsid w:val="00DC7812"/>
    <w:rsid w:val="00E00B13"/>
    <w:rsid w:val="00E11CC0"/>
    <w:rsid w:val="00E207A5"/>
    <w:rsid w:val="00E229D6"/>
    <w:rsid w:val="00E51131"/>
    <w:rsid w:val="00E80A9B"/>
    <w:rsid w:val="00E82156"/>
    <w:rsid w:val="00E90E0E"/>
    <w:rsid w:val="00E91ECD"/>
    <w:rsid w:val="00E91F65"/>
    <w:rsid w:val="00EA272F"/>
    <w:rsid w:val="00EA3801"/>
    <w:rsid w:val="00EB02D7"/>
    <w:rsid w:val="00EB61FD"/>
    <w:rsid w:val="00EB7942"/>
    <w:rsid w:val="00EC6B8B"/>
    <w:rsid w:val="00EE0026"/>
    <w:rsid w:val="00EE3736"/>
    <w:rsid w:val="00EF417D"/>
    <w:rsid w:val="00F022C3"/>
    <w:rsid w:val="00F108B4"/>
    <w:rsid w:val="00F12767"/>
    <w:rsid w:val="00F20F6D"/>
    <w:rsid w:val="00F36223"/>
    <w:rsid w:val="00F42417"/>
    <w:rsid w:val="00F45D87"/>
    <w:rsid w:val="00F47794"/>
    <w:rsid w:val="00F5799B"/>
    <w:rsid w:val="00F62175"/>
    <w:rsid w:val="00F639AF"/>
    <w:rsid w:val="00F64E03"/>
    <w:rsid w:val="00F656F0"/>
    <w:rsid w:val="00F73DE6"/>
    <w:rsid w:val="00F84618"/>
    <w:rsid w:val="00F938DE"/>
    <w:rsid w:val="00FC6DAC"/>
    <w:rsid w:val="00FD34E0"/>
    <w:rsid w:val="00FE7E19"/>
    <w:rsid w:val="00FF2293"/>
    <w:rsid w:val="00FF3228"/>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49C76"/>
  <w15:docId w15:val="{467853BD-B1FD-4EFE-9853-2D41F372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fr-CA" w:eastAsia="fr-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1F8C"/>
  </w:style>
  <w:style w:type="paragraph" w:styleId="Titre1">
    <w:name w:val="heading 1"/>
    <w:basedOn w:val="Normal"/>
    <w:next w:val="Normal"/>
    <w:rsid w:val="00B51F8C"/>
    <w:pPr>
      <w:keepNext/>
      <w:keepLines/>
      <w:spacing w:before="400" w:after="120"/>
      <w:outlineLvl w:val="0"/>
    </w:pPr>
    <w:rPr>
      <w:sz w:val="40"/>
      <w:szCs w:val="40"/>
    </w:rPr>
  </w:style>
  <w:style w:type="paragraph" w:styleId="Titre2">
    <w:name w:val="heading 2"/>
    <w:basedOn w:val="Normal"/>
    <w:next w:val="Normal"/>
    <w:rsid w:val="00B51F8C"/>
    <w:pPr>
      <w:keepNext/>
      <w:keepLines/>
      <w:spacing w:before="360" w:after="120"/>
      <w:outlineLvl w:val="1"/>
    </w:pPr>
    <w:rPr>
      <w:sz w:val="32"/>
      <w:szCs w:val="32"/>
    </w:rPr>
  </w:style>
  <w:style w:type="paragraph" w:styleId="Titre3">
    <w:name w:val="heading 3"/>
    <w:basedOn w:val="Normal"/>
    <w:next w:val="Normal"/>
    <w:rsid w:val="00B51F8C"/>
    <w:pPr>
      <w:keepNext/>
      <w:keepLines/>
      <w:spacing w:before="320" w:after="80"/>
      <w:outlineLvl w:val="2"/>
    </w:pPr>
    <w:rPr>
      <w:color w:val="434343"/>
      <w:sz w:val="28"/>
      <w:szCs w:val="28"/>
    </w:rPr>
  </w:style>
  <w:style w:type="paragraph" w:styleId="Titre4">
    <w:name w:val="heading 4"/>
    <w:basedOn w:val="Normal"/>
    <w:next w:val="Normal"/>
    <w:rsid w:val="00B51F8C"/>
    <w:pPr>
      <w:keepNext/>
      <w:keepLines/>
      <w:spacing w:before="280" w:after="80"/>
      <w:outlineLvl w:val="3"/>
    </w:pPr>
    <w:rPr>
      <w:color w:val="666666"/>
      <w:sz w:val="24"/>
      <w:szCs w:val="24"/>
    </w:rPr>
  </w:style>
  <w:style w:type="paragraph" w:styleId="Titre5">
    <w:name w:val="heading 5"/>
    <w:basedOn w:val="Normal"/>
    <w:next w:val="Normal"/>
    <w:rsid w:val="00B51F8C"/>
    <w:pPr>
      <w:keepNext/>
      <w:keepLines/>
      <w:spacing w:before="240" w:after="80"/>
      <w:outlineLvl w:val="4"/>
    </w:pPr>
    <w:rPr>
      <w:color w:val="666666"/>
    </w:rPr>
  </w:style>
  <w:style w:type="paragraph" w:styleId="Titre6">
    <w:name w:val="heading 6"/>
    <w:basedOn w:val="Normal"/>
    <w:next w:val="Normal"/>
    <w:rsid w:val="00B51F8C"/>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B51F8C"/>
    <w:tblPr>
      <w:tblCellMar>
        <w:top w:w="0" w:type="dxa"/>
        <w:left w:w="0" w:type="dxa"/>
        <w:bottom w:w="0" w:type="dxa"/>
        <w:right w:w="0" w:type="dxa"/>
      </w:tblCellMar>
    </w:tblPr>
  </w:style>
  <w:style w:type="paragraph" w:styleId="Titre">
    <w:name w:val="Title"/>
    <w:basedOn w:val="Normal"/>
    <w:next w:val="Normal"/>
    <w:rsid w:val="00B51F8C"/>
    <w:pPr>
      <w:keepNext/>
      <w:keepLines/>
      <w:spacing w:after="60"/>
    </w:pPr>
    <w:rPr>
      <w:sz w:val="52"/>
      <w:szCs w:val="52"/>
    </w:rPr>
  </w:style>
  <w:style w:type="paragraph" w:styleId="Sous-titre">
    <w:name w:val="Subtitle"/>
    <w:basedOn w:val="Normal"/>
    <w:next w:val="Normal"/>
    <w:rsid w:val="00B51F8C"/>
    <w:pPr>
      <w:keepNext/>
      <w:keepLines/>
      <w:spacing w:after="320"/>
    </w:pPr>
    <w:rPr>
      <w:color w:val="666666"/>
      <w:sz w:val="30"/>
      <w:szCs w:val="30"/>
    </w:rPr>
  </w:style>
  <w:style w:type="paragraph" w:styleId="Commentaire">
    <w:name w:val="annotation text"/>
    <w:basedOn w:val="Normal"/>
    <w:link w:val="CommentaireCar"/>
    <w:uiPriority w:val="99"/>
    <w:unhideWhenUsed/>
    <w:rsid w:val="00B51F8C"/>
    <w:pPr>
      <w:spacing w:line="240" w:lineRule="auto"/>
    </w:pPr>
    <w:rPr>
      <w:sz w:val="20"/>
      <w:szCs w:val="20"/>
    </w:rPr>
  </w:style>
  <w:style w:type="character" w:customStyle="1" w:styleId="CommentaireCar">
    <w:name w:val="Commentaire Car"/>
    <w:basedOn w:val="Policepardfaut"/>
    <w:link w:val="Commentaire"/>
    <w:uiPriority w:val="99"/>
    <w:rsid w:val="00B51F8C"/>
    <w:rPr>
      <w:sz w:val="20"/>
      <w:szCs w:val="20"/>
    </w:rPr>
  </w:style>
  <w:style w:type="character" w:styleId="Marquedecommentaire">
    <w:name w:val="annotation reference"/>
    <w:basedOn w:val="Policepardfaut"/>
    <w:uiPriority w:val="99"/>
    <w:semiHidden/>
    <w:unhideWhenUsed/>
    <w:rsid w:val="00B51F8C"/>
    <w:rPr>
      <w:sz w:val="16"/>
      <w:szCs w:val="16"/>
    </w:rPr>
  </w:style>
  <w:style w:type="paragraph" w:styleId="Textedebulles">
    <w:name w:val="Balloon Text"/>
    <w:basedOn w:val="Normal"/>
    <w:link w:val="TextedebullesCar"/>
    <w:uiPriority w:val="99"/>
    <w:semiHidden/>
    <w:unhideWhenUsed/>
    <w:rsid w:val="00F64E0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4E03"/>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F64E03"/>
    <w:rPr>
      <w:b/>
      <w:bCs/>
    </w:rPr>
  </w:style>
  <w:style w:type="character" w:customStyle="1" w:styleId="ObjetducommentaireCar">
    <w:name w:val="Objet du commentaire Car"/>
    <w:basedOn w:val="CommentaireCar"/>
    <w:link w:val="Objetducommentaire"/>
    <w:uiPriority w:val="99"/>
    <w:semiHidden/>
    <w:rsid w:val="00F64E03"/>
    <w:rPr>
      <w:b/>
      <w:bCs/>
      <w:sz w:val="20"/>
      <w:szCs w:val="20"/>
    </w:rPr>
  </w:style>
  <w:style w:type="character" w:styleId="Lienhypertexte">
    <w:name w:val="Hyperlink"/>
    <w:basedOn w:val="Policepardfaut"/>
    <w:uiPriority w:val="99"/>
    <w:unhideWhenUsed/>
    <w:rsid w:val="00D718BE"/>
    <w:rPr>
      <w:color w:val="0000FF" w:themeColor="hyperlink"/>
      <w:u w:val="single"/>
    </w:rPr>
  </w:style>
  <w:style w:type="character" w:styleId="Lienhypertextesuivivisit">
    <w:name w:val="FollowedHyperlink"/>
    <w:basedOn w:val="Policepardfaut"/>
    <w:uiPriority w:val="99"/>
    <w:semiHidden/>
    <w:unhideWhenUsed/>
    <w:rsid w:val="00D718BE"/>
    <w:rPr>
      <w:color w:val="800080" w:themeColor="followedHyperlink"/>
      <w:u w:val="single"/>
    </w:rPr>
  </w:style>
  <w:style w:type="character" w:styleId="lev">
    <w:name w:val="Strong"/>
    <w:basedOn w:val="Policepardfaut"/>
    <w:uiPriority w:val="22"/>
    <w:qFormat/>
    <w:rsid w:val="00700663"/>
    <w:rPr>
      <w:b/>
      <w:bCs/>
    </w:rPr>
  </w:style>
  <w:style w:type="paragraph" w:styleId="En-tte">
    <w:name w:val="header"/>
    <w:basedOn w:val="Normal"/>
    <w:link w:val="En-tteCar"/>
    <w:uiPriority w:val="99"/>
    <w:unhideWhenUsed/>
    <w:rsid w:val="00924EF3"/>
    <w:pPr>
      <w:tabs>
        <w:tab w:val="center" w:pos="4320"/>
        <w:tab w:val="right" w:pos="8640"/>
      </w:tabs>
      <w:spacing w:line="240" w:lineRule="auto"/>
    </w:pPr>
  </w:style>
  <w:style w:type="character" w:customStyle="1" w:styleId="En-tteCar">
    <w:name w:val="En-tête Car"/>
    <w:basedOn w:val="Policepardfaut"/>
    <w:link w:val="En-tte"/>
    <w:uiPriority w:val="99"/>
    <w:rsid w:val="00924EF3"/>
  </w:style>
  <w:style w:type="paragraph" w:styleId="Pieddepage">
    <w:name w:val="footer"/>
    <w:basedOn w:val="Normal"/>
    <w:link w:val="PieddepageCar"/>
    <w:uiPriority w:val="99"/>
    <w:unhideWhenUsed/>
    <w:rsid w:val="00924EF3"/>
    <w:pPr>
      <w:tabs>
        <w:tab w:val="center" w:pos="4320"/>
        <w:tab w:val="right" w:pos="8640"/>
      </w:tabs>
      <w:spacing w:line="240" w:lineRule="auto"/>
    </w:pPr>
  </w:style>
  <w:style w:type="character" w:customStyle="1" w:styleId="PieddepageCar">
    <w:name w:val="Pied de page Car"/>
    <w:basedOn w:val="Policepardfaut"/>
    <w:link w:val="Pieddepage"/>
    <w:uiPriority w:val="99"/>
    <w:rsid w:val="00924EF3"/>
  </w:style>
  <w:style w:type="paragraph" w:styleId="NormalWeb">
    <w:name w:val="Normal (Web)"/>
    <w:basedOn w:val="Normal"/>
    <w:uiPriority w:val="99"/>
    <w:unhideWhenUsed/>
    <w:rsid w:val="00D758F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ntionnonrsolue1">
    <w:name w:val="Mention non résolue1"/>
    <w:basedOn w:val="Policepardfaut"/>
    <w:uiPriority w:val="99"/>
    <w:semiHidden/>
    <w:unhideWhenUsed/>
    <w:rsid w:val="00AD1676"/>
    <w:rPr>
      <w:color w:val="605E5C"/>
      <w:shd w:val="clear" w:color="auto" w:fill="E1DFDD"/>
    </w:rPr>
  </w:style>
  <w:style w:type="character" w:customStyle="1" w:styleId="Mentionnonrsolue2">
    <w:name w:val="Mention non résolue2"/>
    <w:basedOn w:val="Policepardfaut"/>
    <w:uiPriority w:val="99"/>
    <w:semiHidden/>
    <w:unhideWhenUsed/>
    <w:rsid w:val="00C908F1"/>
    <w:rPr>
      <w:color w:val="605E5C"/>
      <w:shd w:val="clear" w:color="auto" w:fill="E1DFDD"/>
    </w:rPr>
  </w:style>
  <w:style w:type="paragraph" w:customStyle="1" w:styleId="Default">
    <w:name w:val="Default"/>
    <w:rsid w:val="00310B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Light" w:hAnsi="Calibri Light" w:cs="Calibri Light"/>
      <w:sz w:val="24"/>
      <w:szCs w:val="24"/>
    </w:rPr>
  </w:style>
  <w:style w:type="paragraph" w:styleId="Paragraphedeliste">
    <w:name w:val="List Paragraph"/>
    <w:basedOn w:val="Normal"/>
    <w:uiPriority w:val="34"/>
    <w:qFormat/>
    <w:rsid w:val="00697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60939">
      <w:bodyDiv w:val="1"/>
      <w:marLeft w:val="0"/>
      <w:marRight w:val="0"/>
      <w:marTop w:val="0"/>
      <w:marBottom w:val="0"/>
      <w:divBdr>
        <w:top w:val="none" w:sz="0" w:space="0" w:color="auto"/>
        <w:left w:val="none" w:sz="0" w:space="0" w:color="auto"/>
        <w:bottom w:val="none" w:sz="0" w:space="0" w:color="auto"/>
        <w:right w:val="none" w:sz="0" w:space="0" w:color="auto"/>
      </w:divBdr>
    </w:div>
    <w:div w:id="1016928625">
      <w:bodyDiv w:val="1"/>
      <w:marLeft w:val="0"/>
      <w:marRight w:val="0"/>
      <w:marTop w:val="0"/>
      <w:marBottom w:val="0"/>
      <w:divBdr>
        <w:top w:val="none" w:sz="0" w:space="0" w:color="auto"/>
        <w:left w:val="none" w:sz="0" w:space="0" w:color="auto"/>
        <w:bottom w:val="none" w:sz="0" w:space="0" w:color="auto"/>
        <w:right w:val="none" w:sz="0" w:space="0" w:color="auto"/>
      </w:divBdr>
      <w:divsChild>
        <w:div w:id="599874248">
          <w:marLeft w:val="0"/>
          <w:marRight w:val="0"/>
          <w:marTop w:val="0"/>
          <w:marBottom w:val="0"/>
          <w:divBdr>
            <w:top w:val="none" w:sz="0" w:space="0" w:color="auto"/>
            <w:left w:val="none" w:sz="0" w:space="0" w:color="auto"/>
            <w:bottom w:val="none" w:sz="0" w:space="0" w:color="auto"/>
            <w:right w:val="none" w:sz="0" w:space="0" w:color="auto"/>
          </w:divBdr>
        </w:div>
        <w:div w:id="1135487093">
          <w:marLeft w:val="0"/>
          <w:marRight w:val="0"/>
          <w:marTop w:val="0"/>
          <w:marBottom w:val="0"/>
          <w:divBdr>
            <w:top w:val="none" w:sz="0" w:space="0" w:color="auto"/>
            <w:left w:val="none" w:sz="0" w:space="0" w:color="auto"/>
            <w:bottom w:val="none" w:sz="0" w:space="0" w:color="auto"/>
            <w:right w:val="none" w:sz="0" w:space="0" w:color="auto"/>
          </w:divBdr>
        </w:div>
      </w:divsChild>
    </w:div>
    <w:div w:id="1054236818">
      <w:bodyDiv w:val="1"/>
      <w:marLeft w:val="0"/>
      <w:marRight w:val="0"/>
      <w:marTop w:val="0"/>
      <w:marBottom w:val="0"/>
      <w:divBdr>
        <w:top w:val="none" w:sz="0" w:space="0" w:color="auto"/>
        <w:left w:val="none" w:sz="0" w:space="0" w:color="auto"/>
        <w:bottom w:val="none" w:sz="0" w:space="0" w:color="auto"/>
        <w:right w:val="none" w:sz="0" w:space="0" w:color="auto"/>
      </w:divBdr>
    </w:div>
    <w:div w:id="1098870542">
      <w:bodyDiv w:val="1"/>
      <w:marLeft w:val="0"/>
      <w:marRight w:val="0"/>
      <w:marTop w:val="0"/>
      <w:marBottom w:val="0"/>
      <w:divBdr>
        <w:top w:val="none" w:sz="0" w:space="0" w:color="auto"/>
        <w:left w:val="none" w:sz="0" w:space="0" w:color="auto"/>
        <w:bottom w:val="none" w:sz="0" w:space="0" w:color="auto"/>
        <w:right w:val="none" w:sz="0" w:space="0" w:color="auto"/>
      </w:divBdr>
    </w:div>
    <w:div w:id="1403404877">
      <w:bodyDiv w:val="1"/>
      <w:marLeft w:val="0"/>
      <w:marRight w:val="0"/>
      <w:marTop w:val="0"/>
      <w:marBottom w:val="0"/>
      <w:divBdr>
        <w:top w:val="none" w:sz="0" w:space="0" w:color="auto"/>
        <w:left w:val="none" w:sz="0" w:space="0" w:color="auto"/>
        <w:bottom w:val="none" w:sz="0" w:space="0" w:color="auto"/>
        <w:right w:val="none" w:sz="0" w:space="0" w:color="auto"/>
      </w:divBdr>
    </w:div>
    <w:div w:id="1784106688">
      <w:bodyDiv w:val="1"/>
      <w:marLeft w:val="0"/>
      <w:marRight w:val="0"/>
      <w:marTop w:val="0"/>
      <w:marBottom w:val="0"/>
      <w:divBdr>
        <w:top w:val="none" w:sz="0" w:space="0" w:color="auto"/>
        <w:left w:val="none" w:sz="0" w:space="0" w:color="auto"/>
        <w:bottom w:val="none" w:sz="0" w:space="0" w:color="auto"/>
        <w:right w:val="none" w:sz="0" w:space="0" w:color="auto"/>
      </w:divBdr>
    </w:div>
    <w:div w:id="1804618550">
      <w:bodyDiv w:val="1"/>
      <w:marLeft w:val="0"/>
      <w:marRight w:val="0"/>
      <w:marTop w:val="0"/>
      <w:marBottom w:val="0"/>
      <w:divBdr>
        <w:top w:val="none" w:sz="0" w:space="0" w:color="auto"/>
        <w:left w:val="none" w:sz="0" w:space="0" w:color="auto"/>
        <w:bottom w:val="none" w:sz="0" w:space="0" w:color="auto"/>
        <w:right w:val="none" w:sz="0" w:space="0" w:color="auto"/>
      </w:divBdr>
    </w:div>
    <w:div w:id="1944992110">
      <w:bodyDiv w:val="1"/>
      <w:marLeft w:val="0"/>
      <w:marRight w:val="0"/>
      <w:marTop w:val="0"/>
      <w:marBottom w:val="0"/>
      <w:divBdr>
        <w:top w:val="none" w:sz="0" w:space="0" w:color="auto"/>
        <w:left w:val="none" w:sz="0" w:space="0" w:color="auto"/>
        <w:bottom w:val="none" w:sz="0" w:space="0" w:color="auto"/>
        <w:right w:val="none" w:sz="0" w:space="0" w:color="auto"/>
      </w:divBdr>
    </w:div>
    <w:div w:id="2137025722">
      <w:bodyDiv w:val="1"/>
      <w:marLeft w:val="0"/>
      <w:marRight w:val="0"/>
      <w:marTop w:val="0"/>
      <w:marBottom w:val="0"/>
      <w:divBdr>
        <w:top w:val="none" w:sz="0" w:space="0" w:color="auto"/>
        <w:left w:val="none" w:sz="0" w:space="0" w:color="auto"/>
        <w:bottom w:val="none" w:sz="0" w:space="0" w:color="auto"/>
        <w:right w:val="none" w:sz="0" w:space="0" w:color="auto"/>
      </w:divBdr>
    </w:div>
    <w:div w:id="2139832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4682</TotalTime>
  <Pages>2</Pages>
  <Words>557</Words>
  <Characters>3065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Clément</dc:creator>
  <cp:lastModifiedBy>Sébastien Moisan</cp:lastModifiedBy>
  <cp:revision>33</cp:revision>
  <cp:lastPrinted>2022-04-21T13:36:00Z</cp:lastPrinted>
  <dcterms:created xsi:type="dcterms:W3CDTF">2022-04-12T22:14:00Z</dcterms:created>
  <dcterms:modified xsi:type="dcterms:W3CDTF">2022-04-21T14:44:00Z</dcterms:modified>
</cp:coreProperties>
</file>