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C" w:rsidRDefault="00D5547C">
      <w:pPr>
        <w:rPr>
          <w:rFonts w:ascii="Arial" w:hAnsi="Arial" w:cs="Arial"/>
          <w:sz w:val="24"/>
          <w:szCs w:val="24"/>
        </w:rPr>
      </w:pPr>
    </w:p>
    <w:p w:rsidR="00D5547C" w:rsidRPr="00B13889" w:rsidRDefault="00D5547C" w:rsidP="00B13889">
      <w:pPr>
        <w:rPr>
          <w:rFonts w:ascii="Arial" w:hAnsi="Arial" w:cs="Arial"/>
          <w:b/>
          <w:sz w:val="24"/>
          <w:szCs w:val="24"/>
        </w:rPr>
      </w:pPr>
      <w:r w:rsidRPr="00A5138D">
        <w:rPr>
          <w:rFonts w:ascii="Arial" w:hAnsi="Arial" w:cs="Arial"/>
          <w:noProof/>
          <w:lang w:eastAsia="fr-CA"/>
        </w:rPr>
        <w:drawing>
          <wp:inline distT="0" distB="0" distL="0" distR="0" wp14:anchorId="731A5635" wp14:editId="546A2C9C">
            <wp:extent cx="3524250" cy="1009650"/>
            <wp:effectExtent l="0" t="0" r="0" b="0"/>
            <wp:docPr id="50" name="Picture 50" descr="Logo COPHAN" title="Logo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694">
        <w:rPr>
          <w:rFonts w:ascii="Arial" w:hAnsi="Arial" w:cs="Arial"/>
          <w:sz w:val="24"/>
          <w:szCs w:val="24"/>
        </w:rPr>
        <w:tab/>
      </w:r>
      <w:r w:rsidR="005D6694">
        <w:rPr>
          <w:rFonts w:ascii="Arial" w:hAnsi="Arial" w:cs="Arial"/>
          <w:sz w:val="24"/>
          <w:szCs w:val="24"/>
        </w:rPr>
        <w:tab/>
      </w:r>
      <w:r w:rsidR="005D6694">
        <w:rPr>
          <w:rFonts w:ascii="Arial" w:hAnsi="Arial" w:cs="Arial"/>
          <w:sz w:val="24"/>
          <w:szCs w:val="24"/>
        </w:rPr>
        <w:tab/>
        <w:t>Montréal, 12</w:t>
      </w:r>
      <w:r w:rsidRPr="00D5547C">
        <w:rPr>
          <w:rFonts w:ascii="Arial" w:hAnsi="Arial" w:cs="Arial"/>
          <w:sz w:val="24"/>
          <w:szCs w:val="24"/>
        </w:rPr>
        <w:t xml:space="preserve"> juin 2020</w:t>
      </w:r>
    </w:p>
    <w:p w:rsidR="00B13889" w:rsidRPr="00B13889" w:rsidRDefault="00B13889" w:rsidP="00B13889">
      <w:pPr>
        <w:jc w:val="right"/>
        <w:rPr>
          <w:rFonts w:ascii="Arial" w:hAnsi="Arial" w:cs="Arial"/>
          <w:sz w:val="24"/>
          <w:szCs w:val="24"/>
        </w:rPr>
      </w:pPr>
    </w:p>
    <w:p w:rsidR="008B1728" w:rsidRPr="008B1728" w:rsidRDefault="008B1728" w:rsidP="008B1728">
      <w:pPr>
        <w:pBdr>
          <w:bottom w:val="single" w:sz="6" w:space="12" w:color="auto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B1728">
        <w:rPr>
          <w:rFonts w:ascii="Arial" w:hAnsi="Arial" w:cs="Arial"/>
          <w:b/>
          <w:sz w:val="24"/>
          <w:szCs w:val="24"/>
        </w:rPr>
        <w:t>Objet : Liste de considérations et vérifications quant à la reprise des services et des activités pour les organismes communautaires</w:t>
      </w:r>
    </w:p>
    <w:p w:rsidR="00D717F2" w:rsidRPr="00450047" w:rsidRDefault="00D717F2" w:rsidP="00B13889">
      <w:pPr>
        <w:spacing w:after="0"/>
        <w:rPr>
          <w:rFonts w:ascii="Arial" w:hAnsi="Arial" w:cs="Arial"/>
          <w:sz w:val="24"/>
          <w:szCs w:val="24"/>
        </w:rPr>
      </w:pPr>
    </w:p>
    <w:p w:rsidR="000C6BFC" w:rsidRPr="00450047" w:rsidRDefault="0052185A">
      <w:pPr>
        <w:rPr>
          <w:rFonts w:ascii="Arial" w:hAnsi="Arial" w:cs="Arial"/>
          <w:sz w:val="24"/>
          <w:szCs w:val="24"/>
        </w:rPr>
      </w:pPr>
      <w:r w:rsidRPr="00450047">
        <w:rPr>
          <w:rFonts w:ascii="Arial" w:hAnsi="Arial" w:cs="Arial"/>
          <w:sz w:val="24"/>
          <w:szCs w:val="24"/>
        </w:rPr>
        <w:t xml:space="preserve">Nous terminons notre troisième mois de crise sanitaire et </w:t>
      </w:r>
      <w:r w:rsidR="00D5547C">
        <w:rPr>
          <w:rFonts w:ascii="Arial" w:hAnsi="Arial" w:cs="Arial"/>
          <w:sz w:val="24"/>
          <w:szCs w:val="24"/>
        </w:rPr>
        <w:t xml:space="preserve">de </w:t>
      </w:r>
      <w:r w:rsidRPr="00450047">
        <w:rPr>
          <w:rFonts w:ascii="Arial" w:hAnsi="Arial" w:cs="Arial"/>
          <w:sz w:val="24"/>
          <w:szCs w:val="24"/>
        </w:rPr>
        <w:t xml:space="preserve">distanciation sociale. Le plan de </w:t>
      </w:r>
      <w:proofErr w:type="spellStart"/>
      <w:r w:rsidRPr="00450047">
        <w:rPr>
          <w:rFonts w:ascii="Arial" w:hAnsi="Arial" w:cs="Arial"/>
          <w:sz w:val="24"/>
          <w:szCs w:val="24"/>
        </w:rPr>
        <w:t>déconfinement</w:t>
      </w:r>
      <w:proofErr w:type="spellEnd"/>
      <w:r w:rsidRPr="00450047">
        <w:rPr>
          <w:rFonts w:ascii="Arial" w:hAnsi="Arial" w:cs="Arial"/>
          <w:sz w:val="24"/>
          <w:szCs w:val="24"/>
        </w:rPr>
        <w:t xml:space="preserve"> étant déjà amorcé avec la relance de certains services et ac</w:t>
      </w:r>
      <w:r w:rsidR="00CB6DE6">
        <w:rPr>
          <w:rFonts w:ascii="Arial" w:hAnsi="Arial" w:cs="Arial"/>
          <w:sz w:val="24"/>
          <w:szCs w:val="24"/>
        </w:rPr>
        <w:t>tivités, la COPHAN souhaite</w:t>
      </w:r>
      <w:r w:rsidRPr="00450047">
        <w:rPr>
          <w:rFonts w:ascii="Arial" w:hAnsi="Arial" w:cs="Arial"/>
          <w:sz w:val="24"/>
          <w:szCs w:val="24"/>
        </w:rPr>
        <w:t xml:space="preserve"> rappeler </w:t>
      </w:r>
      <w:r w:rsidR="00CB6DE6">
        <w:rPr>
          <w:rFonts w:ascii="Arial" w:hAnsi="Arial" w:cs="Arial"/>
          <w:sz w:val="24"/>
          <w:szCs w:val="24"/>
        </w:rPr>
        <w:t xml:space="preserve">aux organismes communautaires </w:t>
      </w:r>
      <w:r w:rsidRPr="00450047">
        <w:rPr>
          <w:rFonts w:ascii="Arial" w:hAnsi="Arial" w:cs="Arial"/>
          <w:sz w:val="24"/>
          <w:szCs w:val="24"/>
        </w:rPr>
        <w:t xml:space="preserve">d’agir avec prudence. Nous </w:t>
      </w:r>
      <w:r w:rsidR="009E18EF">
        <w:rPr>
          <w:rFonts w:ascii="Arial" w:hAnsi="Arial" w:cs="Arial"/>
          <w:sz w:val="24"/>
          <w:szCs w:val="24"/>
        </w:rPr>
        <w:t>réitérons</w:t>
      </w:r>
      <w:r w:rsidRPr="00450047">
        <w:rPr>
          <w:rFonts w:ascii="Arial" w:hAnsi="Arial" w:cs="Arial"/>
          <w:sz w:val="24"/>
          <w:szCs w:val="24"/>
        </w:rPr>
        <w:t xml:space="preserve"> que la reprise des activités ne se traduit évidemment pas par un retour à la normale </w:t>
      </w:r>
      <w:r w:rsidR="009E18EF">
        <w:rPr>
          <w:rFonts w:ascii="Arial" w:hAnsi="Arial" w:cs="Arial"/>
          <w:sz w:val="24"/>
          <w:szCs w:val="24"/>
        </w:rPr>
        <w:t xml:space="preserve">des activités </w:t>
      </w:r>
      <w:r w:rsidRPr="00450047">
        <w:rPr>
          <w:rFonts w:ascii="Arial" w:hAnsi="Arial" w:cs="Arial"/>
          <w:sz w:val="24"/>
          <w:szCs w:val="24"/>
        </w:rPr>
        <w:t>avant COVID-19. Ceci étant dit, la reprise des services et des activités est</w:t>
      </w:r>
      <w:r w:rsidR="009E18EF">
        <w:rPr>
          <w:rFonts w:ascii="Arial" w:hAnsi="Arial" w:cs="Arial"/>
          <w:sz w:val="24"/>
          <w:szCs w:val="24"/>
        </w:rPr>
        <w:t xml:space="preserve"> encadrée par</w:t>
      </w:r>
      <w:r w:rsidRPr="00450047">
        <w:rPr>
          <w:rFonts w:ascii="Arial" w:hAnsi="Arial" w:cs="Arial"/>
          <w:sz w:val="24"/>
          <w:szCs w:val="24"/>
        </w:rPr>
        <w:t xml:space="preserve"> différentes directives et mesures </w:t>
      </w:r>
      <w:r w:rsidR="009E18EF">
        <w:rPr>
          <w:rFonts w:ascii="Arial" w:hAnsi="Arial" w:cs="Arial"/>
          <w:sz w:val="24"/>
          <w:szCs w:val="24"/>
        </w:rPr>
        <w:t xml:space="preserve">qui </w:t>
      </w:r>
      <w:r w:rsidRPr="00450047">
        <w:rPr>
          <w:rFonts w:ascii="Arial" w:hAnsi="Arial" w:cs="Arial"/>
          <w:sz w:val="24"/>
          <w:szCs w:val="24"/>
        </w:rPr>
        <w:t xml:space="preserve">doivent être </w:t>
      </w:r>
      <w:r w:rsidR="009E18EF">
        <w:rPr>
          <w:rFonts w:ascii="Arial" w:hAnsi="Arial" w:cs="Arial"/>
          <w:sz w:val="24"/>
          <w:szCs w:val="24"/>
        </w:rPr>
        <w:t>respectées</w:t>
      </w:r>
      <w:r w:rsidRPr="00450047">
        <w:rPr>
          <w:rFonts w:ascii="Arial" w:hAnsi="Arial" w:cs="Arial"/>
          <w:sz w:val="24"/>
          <w:szCs w:val="24"/>
        </w:rPr>
        <w:t xml:space="preserve">. Nous demandons aux organismes communautaires de faire preuve de vigilance autant au niveau sanitaire que légal, c’est-à-dire de bien confirmer </w:t>
      </w:r>
      <w:r w:rsidR="000C6BFC" w:rsidRPr="00450047">
        <w:rPr>
          <w:rFonts w:ascii="Arial" w:hAnsi="Arial" w:cs="Arial"/>
          <w:sz w:val="24"/>
          <w:szCs w:val="24"/>
        </w:rPr>
        <w:t>les éléments de son plan de relance avec les acteurs clés.</w:t>
      </w:r>
    </w:p>
    <w:p w:rsidR="000B137E" w:rsidRDefault="009E1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Ci-dessous, n</w:t>
      </w:r>
      <w:r w:rsidR="000C6BFC" w:rsidRPr="00450047">
        <w:rPr>
          <w:rFonts w:ascii="Arial" w:hAnsi="Arial" w:cs="Arial"/>
          <w:sz w:val="24"/>
          <w:szCs w:val="24"/>
        </w:rPr>
        <w:t xml:space="preserve">ous avons relevé une liste non-exhaustive de considérations et de </w:t>
      </w:r>
      <w:r w:rsidR="004221BA" w:rsidRPr="00450047">
        <w:rPr>
          <w:rFonts w:ascii="Arial" w:hAnsi="Arial" w:cs="Arial"/>
          <w:sz w:val="24"/>
          <w:szCs w:val="24"/>
        </w:rPr>
        <w:t>vérifications</w:t>
      </w:r>
      <w:r w:rsidR="000F7B6F">
        <w:rPr>
          <w:rFonts w:ascii="Arial" w:hAnsi="Arial" w:cs="Arial"/>
          <w:sz w:val="24"/>
          <w:szCs w:val="24"/>
        </w:rPr>
        <w:t xml:space="preserve"> dont vous devez</w:t>
      </w:r>
      <w:r w:rsidR="000C6BFC" w:rsidRPr="00450047">
        <w:rPr>
          <w:rFonts w:ascii="Arial" w:hAnsi="Arial" w:cs="Arial"/>
          <w:sz w:val="24"/>
          <w:szCs w:val="24"/>
        </w:rPr>
        <w:t xml:space="preserve"> </w:t>
      </w:r>
      <w:r w:rsidR="004221BA" w:rsidRPr="00450047">
        <w:rPr>
          <w:rFonts w:ascii="Arial" w:hAnsi="Arial" w:cs="Arial"/>
          <w:sz w:val="24"/>
          <w:szCs w:val="24"/>
        </w:rPr>
        <w:t xml:space="preserve">tenir </w:t>
      </w:r>
      <w:r w:rsidR="000C6BFC" w:rsidRPr="00450047">
        <w:rPr>
          <w:rFonts w:ascii="Arial" w:hAnsi="Arial" w:cs="Arial"/>
          <w:sz w:val="24"/>
          <w:szCs w:val="24"/>
        </w:rPr>
        <w:t xml:space="preserve">compte. </w:t>
      </w:r>
      <w:r w:rsidR="00CB6DE6">
        <w:rPr>
          <w:rFonts w:ascii="Arial" w:hAnsi="Arial" w:cs="Arial"/>
          <w:sz w:val="24"/>
          <w:szCs w:val="24"/>
        </w:rPr>
        <w:t>À noter que les directives</w:t>
      </w:r>
      <w:r w:rsidR="000A43BF">
        <w:rPr>
          <w:rFonts w:ascii="Arial" w:hAnsi="Arial" w:cs="Arial"/>
          <w:sz w:val="24"/>
          <w:szCs w:val="24"/>
        </w:rPr>
        <w:t xml:space="preserve"> et mesures</w:t>
      </w:r>
      <w:r w:rsidR="000F7B6F">
        <w:rPr>
          <w:rFonts w:ascii="Arial" w:hAnsi="Arial" w:cs="Arial"/>
          <w:sz w:val="24"/>
          <w:szCs w:val="24"/>
        </w:rPr>
        <w:t xml:space="preserve"> peuvent diverger</w:t>
      </w:r>
      <w:r w:rsidR="00CB6DE6">
        <w:rPr>
          <w:rFonts w:ascii="Arial" w:hAnsi="Arial" w:cs="Arial"/>
          <w:sz w:val="24"/>
          <w:szCs w:val="24"/>
        </w:rPr>
        <w:t xml:space="preserve"> d’une région à une autre. </w:t>
      </w:r>
    </w:p>
    <w:p w:rsidR="00B012CE" w:rsidRDefault="00B012CE" w:rsidP="00B012C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Dépendamment des services que vous o</w:t>
      </w:r>
      <w:r w:rsidR="005E0535">
        <w:rPr>
          <w:rFonts w:ascii="Arial" w:hAnsi="Arial" w:cs="Arial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z w:val="24"/>
          <w:szCs w:val="24"/>
          <w:shd w:val="clear" w:color="auto" w:fill="FFFFFF"/>
        </w:rPr>
        <w:t>frez, veuillez vérifier :</w:t>
      </w:r>
    </w:p>
    <w:p w:rsidR="00B012CE" w:rsidRDefault="007B4DD3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</w:t>
      </w:r>
      <w:r w:rsidR="00B012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53F0">
        <w:rPr>
          <w:rFonts w:ascii="Arial" w:hAnsi="Arial" w:cs="Arial"/>
          <w:sz w:val="24"/>
          <w:szCs w:val="24"/>
          <w:shd w:val="clear" w:color="auto" w:fill="FFFFFF"/>
        </w:rPr>
        <w:t xml:space="preserve">niveau de </w:t>
      </w:r>
      <w:r w:rsidR="00B012CE">
        <w:rPr>
          <w:rFonts w:ascii="Arial" w:hAnsi="Arial" w:cs="Arial"/>
          <w:sz w:val="24"/>
          <w:szCs w:val="24"/>
          <w:shd w:val="clear" w:color="auto" w:fill="FFFFFF"/>
        </w:rPr>
        <w:t>capacité (nombre d’usagers autorisés);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 ratios;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 déplacements;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 sorties et visites;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Proches aidants et accompagnement;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255FFC">
        <w:rPr>
          <w:rFonts w:ascii="Arial" w:hAnsi="Arial" w:cs="Arial"/>
          <w:sz w:val="24"/>
          <w:szCs w:val="24"/>
          <w:shd w:val="clear" w:color="auto" w:fill="FFFFFF"/>
        </w:rPr>
        <w:t>e respect de la distanciation sociale de 2 mètres en tout temps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 matériel de protection et les protocoles d’hygiène;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 directives pour les activités intérieures et extérieures;</w:t>
      </w:r>
    </w:p>
    <w:p w:rsidR="00B012CE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Les mesures particulières pour les personnes plus vulnérables (usagers de 70 ans et plus,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immunosupprimées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avec diabète, maladies chroniques);</w:t>
      </w:r>
    </w:p>
    <w:p w:rsidR="00B012CE" w:rsidRPr="00255FFC" w:rsidRDefault="00B012CE" w:rsidP="007B4DD3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 ressources matérielles, humaines et financières.</w:t>
      </w:r>
    </w:p>
    <w:p w:rsidR="00B012CE" w:rsidRPr="00450047" w:rsidRDefault="00B01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informations devraient être vérifiées</w:t>
      </w:r>
      <w:r w:rsidR="005E0535">
        <w:rPr>
          <w:rFonts w:ascii="Arial" w:hAnsi="Arial" w:cs="Arial"/>
          <w:sz w:val="24"/>
          <w:szCs w:val="24"/>
        </w:rPr>
        <w:t xml:space="preserve"> selon </w:t>
      </w:r>
      <w:r w:rsidR="00B13889">
        <w:rPr>
          <w:rFonts w:ascii="Arial" w:hAnsi="Arial" w:cs="Arial"/>
          <w:sz w:val="24"/>
          <w:szCs w:val="24"/>
        </w:rPr>
        <w:t>différentes sources d’informations offic</w:t>
      </w:r>
      <w:bookmarkStart w:id="0" w:name="_GoBack"/>
      <w:bookmarkEnd w:id="0"/>
      <w:r w:rsidR="00B13889">
        <w:rPr>
          <w:rFonts w:ascii="Arial" w:hAnsi="Arial" w:cs="Arial"/>
          <w:sz w:val="24"/>
          <w:szCs w:val="24"/>
        </w:rPr>
        <w:t>ielles</w:t>
      </w:r>
      <w:r w:rsidR="005E0535">
        <w:rPr>
          <w:rFonts w:ascii="Arial" w:hAnsi="Arial" w:cs="Arial"/>
          <w:sz w:val="24"/>
          <w:szCs w:val="24"/>
        </w:rPr>
        <w:t xml:space="preserve">. </w:t>
      </w:r>
      <w:r w:rsidR="00B13889">
        <w:rPr>
          <w:rFonts w:ascii="Arial" w:hAnsi="Arial" w:cs="Arial"/>
          <w:sz w:val="24"/>
          <w:szCs w:val="24"/>
        </w:rPr>
        <w:t>Vous trouverez</w:t>
      </w:r>
      <w:r w:rsidR="005E0535">
        <w:rPr>
          <w:rFonts w:ascii="Arial" w:hAnsi="Arial" w:cs="Arial"/>
          <w:sz w:val="24"/>
          <w:szCs w:val="24"/>
        </w:rPr>
        <w:t xml:space="preserve"> </w:t>
      </w:r>
      <w:r w:rsidR="00B13889">
        <w:rPr>
          <w:rFonts w:ascii="Arial" w:hAnsi="Arial" w:cs="Arial"/>
          <w:sz w:val="24"/>
          <w:szCs w:val="24"/>
        </w:rPr>
        <w:t xml:space="preserve">ci-dessous </w:t>
      </w:r>
      <w:r w:rsidR="005E0535">
        <w:rPr>
          <w:rFonts w:ascii="Arial" w:hAnsi="Arial" w:cs="Arial"/>
          <w:sz w:val="24"/>
          <w:szCs w:val="24"/>
        </w:rPr>
        <w:t xml:space="preserve">certains liens </w:t>
      </w:r>
      <w:r w:rsidR="00B13889">
        <w:rPr>
          <w:rFonts w:ascii="Arial" w:hAnsi="Arial" w:cs="Arial"/>
          <w:sz w:val="24"/>
          <w:szCs w:val="24"/>
        </w:rPr>
        <w:t>pouvant</w:t>
      </w:r>
      <w:r w:rsidR="005E0535">
        <w:rPr>
          <w:rFonts w:ascii="Arial" w:hAnsi="Arial" w:cs="Arial"/>
          <w:sz w:val="24"/>
          <w:szCs w:val="24"/>
        </w:rPr>
        <w:t xml:space="preserve"> être utiles dans</w:t>
      </w:r>
      <w:r w:rsidR="00B13889">
        <w:rPr>
          <w:rFonts w:ascii="Arial" w:hAnsi="Arial" w:cs="Arial"/>
          <w:sz w:val="24"/>
          <w:szCs w:val="24"/>
        </w:rPr>
        <w:t xml:space="preserve"> la réouverture de vos services :</w:t>
      </w:r>
      <w:r w:rsidR="005E0535">
        <w:rPr>
          <w:rFonts w:ascii="Arial" w:hAnsi="Arial" w:cs="Arial"/>
          <w:sz w:val="24"/>
          <w:szCs w:val="24"/>
        </w:rPr>
        <w:t xml:space="preserve"> </w:t>
      </w:r>
    </w:p>
    <w:p w:rsidR="004221BA" w:rsidRPr="00450047" w:rsidRDefault="004221BA">
      <w:pPr>
        <w:rPr>
          <w:rFonts w:ascii="Arial" w:hAnsi="Arial" w:cs="Arial"/>
          <w:sz w:val="24"/>
          <w:szCs w:val="24"/>
        </w:rPr>
      </w:pPr>
    </w:p>
    <w:p w:rsidR="00450047" w:rsidRPr="000A43BF" w:rsidRDefault="004221BA" w:rsidP="000A43BF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A43BF">
        <w:rPr>
          <w:rFonts w:ascii="Arial" w:hAnsi="Arial" w:cs="Arial"/>
          <w:b/>
          <w:sz w:val="24"/>
          <w:szCs w:val="24"/>
        </w:rPr>
        <w:lastRenderedPageBreak/>
        <w:t>Directives de la santé publique</w:t>
      </w:r>
      <w:r w:rsidR="00450047" w:rsidRPr="000A43BF">
        <w:rPr>
          <w:rFonts w:ascii="Arial" w:hAnsi="Arial" w:cs="Arial"/>
          <w:b/>
          <w:sz w:val="24"/>
          <w:szCs w:val="24"/>
        </w:rPr>
        <w:t xml:space="preserve"> et du ministère de la santé et des services sociaux</w:t>
      </w:r>
    </w:p>
    <w:p w:rsidR="00450047" w:rsidRPr="00450047" w:rsidRDefault="00450047" w:rsidP="00B13889">
      <w:pPr>
        <w:spacing w:after="0"/>
        <w:rPr>
          <w:rFonts w:ascii="Arial" w:hAnsi="Arial" w:cs="Arial"/>
          <w:sz w:val="24"/>
          <w:szCs w:val="24"/>
        </w:rPr>
      </w:pPr>
    </w:p>
    <w:p w:rsidR="00485724" w:rsidRPr="00450047" w:rsidRDefault="007B4DD3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hyperlink r:id="rId6" w:history="1">
        <w:r w:rsidR="00485724" w:rsidRPr="00450047">
          <w:rPr>
            <w:rStyle w:val="Lienhypertexte"/>
            <w:rFonts w:ascii="Arial" w:hAnsi="Arial" w:cs="Arial"/>
            <w:bCs/>
            <w:sz w:val="24"/>
            <w:szCs w:val="24"/>
            <w:shd w:val="clear" w:color="auto" w:fill="FFFFFF"/>
          </w:rPr>
          <w:t>Publications du ministère de la Santé et des Services sociaux</w:t>
        </w:r>
      </w:hyperlink>
    </w:p>
    <w:p w:rsidR="00450047" w:rsidRPr="00450047" w:rsidRDefault="00E1361B" w:rsidP="000C0175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Affiches, vidéos et</w:t>
      </w:r>
      <w:r w:rsidR="00450047" w:rsidRPr="00450047">
        <w:rPr>
          <w:rFonts w:ascii="Arial" w:hAnsi="Arial" w:cs="Arial"/>
          <w:sz w:val="24"/>
          <w:szCs w:val="24"/>
        </w:rPr>
        <w:t xml:space="preserve"> documents d’informations</w:t>
      </w:r>
      <w:r>
        <w:rPr>
          <w:rFonts w:ascii="Arial" w:hAnsi="Arial" w:cs="Arial"/>
          <w:sz w:val="24"/>
          <w:szCs w:val="24"/>
        </w:rPr>
        <w:t>.</w:t>
      </w:r>
    </w:p>
    <w:p w:rsidR="00450047" w:rsidRPr="00450047" w:rsidRDefault="007B4DD3" w:rsidP="000C0175">
      <w:pPr>
        <w:pStyle w:val="Paragraphedeliste"/>
        <w:numPr>
          <w:ilvl w:val="0"/>
          <w:numId w:val="5"/>
        </w:numPr>
        <w:rPr>
          <w:rFonts w:ascii="Arial" w:hAnsi="Arial" w:cs="Arial"/>
          <w:color w:val="002060"/>
          <w:sz w:val="24"/>
          <w:szCs w:val="24"/>
        </w:rPr>
      </w:pPr>
      <w:hyperlink r:id="rId7" w:history="1">
        <w:r w:rsidR="00450047" w:rsidRPr="00450047">
          <w:rPr>
            <w:rStyle w:val="Lienhypertexte"/>
            <w:rFonts w:ascii="Arial" w:hAnsi="Arial" w:cs="Arial"/>
            <w:bCs/>
            <w:color w:val="002060"/>
            <w:sz w:val="24"/>
            <w:szCs w:val="24"/>
          </w:rPr>
          <w:t xml:space="preserve">Directives à l'intention des gestionnaires des programmes-services en DP-DI-TSA et des services en </w:t>
        </w:r>
        <w:r w:rsidR="00B13889">
          <w:rPr>
            <w:rStyle w:val="Lienhypertexte"/>
            <w:rFonts w:ascii="Arial" w:hAnsi="Arial" w:cs="Arial"/>
            <w:bCs/>
            <w:color w:val="002060"/>
            <w:sz w:val="24"/>
            <w:szCs w:val="24"/>
          </w:rPr>
          <w:t>réadaptation en santé physique (</w:t>
        </w:r>
        <w:r w:rsidR="00450047" w:rsidRPr="00450047">
          <w:rPr>
            <w:rStyle w:val="Lienhypertexte"/>
            <w:rFonts w:ascii="Arial" w:hAnsi="Arial" w:cs="Arial"/>
            <w:bCs/>
            <w:color w:val="002060"/>
            <w:sz w:val="24"/>
            <w:szCs w:val="24"/>
          </w:rPr>
          <w:t>COVID-19</w:t>
        </w:r>
        <w:r w:rsidR="00B13889">
          <w:rPr>
            <w:rStyle w:val="Lienhypertexte"/>
            <w:rFonts w:ascii="Arial" w:hAnsi="Arial" w:cs="Arial"/>
            <w:bCs/>
            <w:color w:val="002060"/>
            <w:sz w:val="24"/>
            <w:szCs w:val="24"/>
          </w:rPr>
          <w:t>)</w:t>
        </w:r>
        <w:r w:rsidR="00450047" w:rsidRPr="00450047">
          <w:rPr>
            <w:rStyle w:val="Lienhypertexte"/>
            <w:rFonts w:ascii="Arial" w:hAnsi="Arial" w:cs="Arial"/>
            <w:bCs/>
            <w:color w:val="002060"/>
            <w:sz w:val="24"/>
            <w:szCs w:val="24"/>
          </w:rPr>
          <w:t xml:space="preserve"> </w:t>
        </w:r>
      </w:hyperlink>
    </w:p>
    <w:p w:rsidR="00450047" w:rsidRPr="00450047" w:rsidRDefault="00450047" w:rsidP="00B13889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450047" w:rsidRPr="00450047" w:rsidRDefault="007B4DD3" w:rsidP="00450047">
      <w:pPr>
        <w:rPr>
          <w:rFonts w:ascii="Arial" w:hAnsi="Arial" w:cs="Arial"/>
          <w:color w:val="333333"/>
          <w:sz w:val="24"/>
          <w:szCs w:val="24"/>
        </w:rPr>
      </w:pPr>
      <w:hyperlink r:id="rId8" w:history="1">
        <w:r w:rsidR="00450047" w:rsidRPr="00450047">
          <w:rPr>
            <w:rStyle w:val="Lienhypertexte"/>
            <w:rFonts w:ascii="Arial" w:hAnsi="Arial" w:cs="Arial"/>
            <w:sz w:val="24"/>
            <w:szCs w:val="24"/>
          </w:rPr>
          <w:t>COVID-19 - Directives au réseau de la santé et des services sociaux</w:t>
        </w:r>
      </w:hyperlink>
    </w:p>
    <w:p w:rsidR="00450047" w:rsidRPr="00450047" w:rsidRDefault="007B4DD3" w:rsidP="000C0175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hAnsi="Arial" w:cs="Arial"/>
          <w:color w:val="002060"/>
        </w:rPr>
      </w:pPr>
      <w:hyperlink r:id="rId9" w:history="1">
        <w:r w:rsidR="00450047" w:rsidRPr="00450047">
          <w:rPr>
            <w:rStyle w:val="Lienhypertexte"/>
            <w:rFonts w:ascii="Arial" w:hAnsi="Arial" w:cs="Arial"/>
            <w:color w:val="002060"/>
          </w:rPr>
          <w:t>Directives pour les centres d'hébergement de soins de longue durée (CHSLD)</w:t>
        </w:r>
      </w:hyperlink>
    </w:p>
    <w:p w:rsidR="00450047" w:rsidRPr="00450047" w:rsidRDefault="007B4DD3" w:rsidP="000C0175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hAnsi="Arial" w:cs="Arial"/>
          <w:color w:val="002060"/>
        </w:rPr>
      </w:pPr>
      <w:hyperlink r:id="rId10" w:history="1">
        <w:r w:rsidR="00450047" w:rsidRPr="00450047">
          <w:rPr>
            <w:rStyle w:val="Lienhypertexte"/>
            <w:rFonts w:ascii="Arial" w:hAnsi="Arial" w:cs="Arial"/>
            <w:color w:val="002060"/>
          </w:rPr>
          <w:t>Directives pour les ressources intermédiaires et les ressources de type familial (RI-RTF)</w:t>
        </w:r>
      </w:hyperlink>
    </w:p>
    <w:p w:rsidR="00450047" w:rsidRPr="00450047" w:rsidRDefault="007B4DD3" w:rsidP="000C0175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hAnsi="Arial" w:cs="Arial"/>
          <w:color w:val="002060"/>
        </w:rPr>
      </w:pPr>
      <w:hyperlink r:id="rId11" w:history="1">
        <w:r w:rsidR="00450047" w:rsidRPr="00450047">
          <w:rPr>
            <w:rStyle w:val="Lienhypertexte"/>
            <w:rFonts w:ascii="Arial" w:hAnsi="Arial" w:cs="Arial"/>
            <w:color w:val="002060"/>
          </w:rPr>
          <w:t>Directives pour les résidences privées pour aînés (RPA)</w:t>
        </w:r>
      </w:hyperlink>
    </w:p>
    <w:p w:rsidR="00450047" w:rsidRPr="00450047" w:rsidRDefault="007B4DD3" w:rsidP="000C0175">
      <w:pPr>
        <w:pStyle w:val="Paragraphedeliste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hyperlink r:id="rId12" w:history="1">
        <w:r w:rsidR="00450047" w:rsidRPr="00450047">
          <w:rPr>
            <w:rStyle w:val="Lienhypertexte"/>
            <w:rFonts w:ascii="Arial" w:hAnsi="Arial" w:cs="Arial"/>
            <w:color w:val="002060"/>
            <w:sz w:val="24"/>
            <w:szCs w:val="24"/>
          </w:rPr>
          <w:t>Directives pour le soutien à domicile (SAD)</w:t>
        </w:r>
      </w:hyperlink>
    </w:p>
    <w:p w:rsidR="00450047" w:rsidRPr="00450047" w:rsidRDefault="00450047" w:rsidP="00B13889">
      <w:pPr>
        <w:spacing w:after="0"/>
        <w:rPr>
          <w:rFonts w:ascii="Arial" w:hAnsi="Arial" w:cs="Arial"/>
          <w:sz w:val="24"/>
          <w:szCs w:val="24"/>
        </w:rPr>
      </w:pPr>
    </w:p>
    <w:p w:rsidR="00450047" w:rsidRPr="00450047" w:rsidRDefault="007B4DD3" w:rsidP="00450047">
      <w:pPr>
        <w:rPr>
          <w:rFonts w:ascii="Arial" w:hAnsi="Arial" w:cs="Arial"/>
          <w:sz w:val="24"/>
          <w:szCs w:val="24"/>
        </w:rPr>
      </w:pPr>
      <w:hyperlink r:id="rId13" w:history="1">
        <w:r w:rsidR="00450047" w:rsidRPr="00450047">
          <w:rPr>
            <w:rStyle w:val="Lienhypertexte"/>
            <w:rFonts w:ascii="Arial" w:hAnsi="Arial" w:cs="Arial"/>
            <w:sz w:val="24"/>
            <w:szCs w:val="24"/>
          </w:rPr>
          <w:t>Directives de l’INSPQ</w:t>
        </w:r>
      </w:hyperlink>
    </w:p>
    <w:p w:rsidR="00450047" w:rsidRPr="00450047" w:rsidRDefault="007B4DD3" w:rsidP="00450047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hyperlink r:id="rId14" w:history="1">
        <w:r w:rsidR="00450047" w:rsidRPr="00450047">
          <w:rPr>
            <w:rStyle w:val="Lienhypertexte"/>
            <w:rFonts w:ascii="Arial" w:hAnsi="Arial" w:cs="Arial"/>
            <w:color w:val="002060"/>
            <w:sz w:val="24"/>
            <w:szCs w:val="24"/>
          </w:rPr>
          <w:t>Formation : COVID-19 et santé au travail</w:t>
        </w:r>
      </w:hyperlink>
    </w:p>
    <w:p w:rsidR="004221BA" w:rsidRPr="00450047" w:rsidRDefault="004221BA" w:rsidP="00B13889">
      <w:pPr>
        <w:spacing w:after="0"/>
        <w:rPr>
          <w:rFonts w:ascii="Arial" w:hAnsi="Arial" w:cs="Arial"/>
          <w:sz w:val="24"/>
          <w:szCs w:val="24"/>
        </w:rPr>
      </w:pPr>
    </w:p>
    <w:p w:rsidR="004221BA" w:rsidRPr="000A43BF" w:rsidRDefault="00450047" w:rsidP="000A43BF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A43BF">
        <w:rPr>
          <w:rFonts w:ascii="Arial" w:hAnsi="Arial" w:cs="Arial"/>
          <w:b/>
          <w:sz w:val="24"/>
          <w:szCs w:val="24"/>
        </w:rPr>
        <w:t>D</w:t>
      </w:r>
      <w:r w:rsidR="004221BA" w:rsidRPr="000A43BF">
        <w:rPr>
          <w:rFonts w:ascii="Arial" w:hAnsi="Arial" w:cs="Arial"/>
          <w:b/>
          <w:sz w:val="24"/>
          <w:szCs w:val="24"/>
        </w:rPr>
        <w:t>irectives gouvernementales</w:t>
      </w:r>
    </w:p>
    <w:p w:rsidR="000C0175" w:rsidRPr="000A43BF" w:rsidRDefault="007B4DD3" w:rsidP="000A43B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</w:pPr>
      <w:hyperlink r:id="rId15" w:history="1">
        <w:r w:rsidR="00D717F2" w:rsidRPr="000A43BF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 xml:space="preserve">Reprise graduelle des activités en lien avec les mesures de </w:t>
        </w:r>
        <w:r w:rsidR="00B13889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>ralentissement (</w:t>
        </w:r>
        <w:r w:rsidR="00D717F2" w:rsidRPr="000A43BF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>COVID-19</w:t>
        </w:r>
      </w:hyperlink>
      <w:r w:rsidR="00B13889">
        <w:rPr>
          <w:rStyle w:val="Lienhypertexte"/>
          <w:rFonts w:ascii="Arial" w:hAnsi="Arial" w:cs="Arial"/>
          <w:bCs/>
          <w:color w:val="002060"/>
          <w:sz w:val="24"/>
          <w:szCs w:val="24"/>
          <w:shd w:val="clear" w:color="auto" w:fill="FFFFFF"/>
        </w:rPr>
        <w:t>)</w:t>
      </w:r>
    </w:p>
    <w:p w:rsidR="00D717F2" w:rsidRPr="000A43BF" w:rsidRDefault="007B4DD3" w:rsidP="000A43BF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hyperlink r:id="rId16" w:history="1">
        <w:r w:rsidR="00D717F2" w:rsidRPr="000A43BF">
          <w:rPr>
            <w:rStyle w:val="Lienhypertexte"/>
            <w:rFonts w:ascii="Arial" w:hAnsi="Arial" w:cs="Arial"/>
            <w:color w:val="002060"/>
            <w:sz w:val="24"/>
            <w:szCs w:val="24"/>
          </w:rPr>
          <w:t xml:space="preserve">Planification du </w:t>
        </w:r>
        <w:proofErr w:type="spellStart"/>
        <w:r w:rsidR="00D717F2" w:rsidRPr="000A43BF">
          <w:rPr>
            <w:rStyle w:val="Lienhypertexte"/>
            <w:rFonts w:ascii="Arial" w:hAnsi="Arial" w:cs="Arial"/>
            <w:color w:val="002060"/>
            <w:sz w:val="24"/>
            <w:szCs w:val="24"/>
          </w:rPr>
          <w:t>déconfinement</w:t>
        </w:r>
        <w:proofErr w:type="spellEnd"/>
        <w:r w:rsidR="00D717F2" w:rsidRPr="000A43BF">
          <w:rPr>
            <w:rStyle w:val="Lienhypertexte"/>
            <w:rFonts w:ascii="Arial" w:hAnsi="Arial" w:cs="Arial"/>
            <w:color w:val="002060"/>
            <w:sz w:val="24"/>
            <w:szCs w:val="24"/>
          </w:rPr>
          <w:t xml:space="preserve"> et conditionnel à l’évolution de la pandémie</w:t>
        </w:r>
        <w:r w:rsidR="00D717F2" w:rsidRPr="000A43BF">
          <w:rPr>
            <w:rStyle w:val="infofichier"/>
            <w:rFonts w:ascii="Arial" w:hAnsi="Arial" w:cs="Arial"/>
            <w:color w:val="002060"/>
            <w:sz w:val="24"/>
            <w:szCs w:val="24"/>
            <w:u w:val="single"/>
          </w:rPr>
          <w:t>)</w:t>
        </w:r>
      </w:hyperlink>
      <w:r w:rsidR="00D717F2" w:rsidRPr="000A43BF">
        <w:rPr>
          <w:rFonts w:ascii="Arial" w:hAnsi="Arial" w:cs="Arial"/>
          <w:color w:val="002060"/>
          <w:sz w:val="24"/>
          <w:szCs w:val="24"/>
          <w:shd w:val="clear" w:color="auto" w:fill="FFFFFF"/>
        </w:rPr>
        <w:t>.</w:t>
      </w:r>
    </w:p>
    <w:p w:rsidR="00190D0D" w:rsidRDefault="00190D0D" w:rsidP="000A43BF">
      <w:pPr>
        <w:pStyle w:val="Paragraphedeliste"/>
        <w:numPr>
          <w:ilvl w:val="1"/>
          <w:numId w:val="4"/>
        </w:numPr>
        <w:rPr>
          <w:rFonts w:ascii="Arial" w:hAnsi="Arial" w:cs="Arial"/>
          <w:color w:val="223654"/>
          <w:sz w:val="24"/>
          <w:szCs w:val="24"/>
          <w:shd w:val="clear" w:color="auto" w:fill="FFFFFF"/>
        </w:rPr>
      </w:pPr>
      <w:r w:rsidRPr="000C0175">
        <w:rPr>
          <w:rFonts w:ascii="Arial" w:hAnsi="Arial" w:cs="Arial"/>
          <w:sz w:val="24"/>
          <w:szCs w:val="24"/>
          <w:shd w:val="clear" w:color="auto" w:fill="FFFFFF"/>
        </w:rPr>
        <w:t xml:space="preserve">Contient les </w:t>
      </w:r>
      <w:r w:rsidR="000C0175"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0C0175">
        <w:rPr>
          <w:rFonts w:ascii="Arial" w:hAnsi="Arial" w:cs="Arial"/>
          <w:sz w:val="24"/>
          <w:szCs w:val="24"/>
          <w:shd w:val="clear" w:color="auto" w:fill="FFFFFF"/>
        </w:rPr>
        <w:t>uides de normes sanitaires en milieu de travail – COVID-19 pour différents secteurs et milieux</w:t>
      </w:r>
      <w:r w:rsidR="00485724" w:rsidRPr="000C0175">
        <w:rPr>
          <w:rFonts w:ascii="Arial" w:hAnsi="Arial" w:cs="Arial"/>
          <w:sz w:val="24"/>
          <w:szCs w:val="24"/>
          <w:shd w:val="clear" w:color="auto" w:fill="FFFFFF"/>
        </w:rPr>
        <w:t xml:space="preserve">. Ils se retrouvent également à cette adresse : </w:t>
      </w:r>
      <w:hyperlink r:id="rId17" w:history="1">
        <w:r w:rsidR="00485724" w:rsidRPr="00450047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https://www.cnesst.gouv.qc.ca/salle-de-presse/covid-19/Pages/trousse.aspx</w:t>
        </w:r>
      </w:hyperlink>
      <w:r w:rsidR="00485724" w:rsidRPr="00450047">
        <w:rPr>
          <w:rFonts w:ascii="Arial" w:hAnsi="Arial" w:cs="Arial"/>
          <w:color w:val="223654"/>
          <w:sz w:val="24"/>
          <w:szCs w:val="24"/>
          <w:shd w:val="clear" w:color="auto" w:fill="FFFFFF"/>
        </w:rPr>
        <w:t xml:space="preserve"> </w:t>
      </w:r>
    </w:p>
    <w:p w:rsidR="000C0175" w:rsidRPr="00450047" w:rsidRDefault="000C0175" w:rsidP="000C0175">
      <w:pPr>
        <w:pStyle w:val="Paragraphedeliste"/>
        <w:rPr>
          <w:rFonts w:ascii="Arial" w:hAnsi="Arial" w:cs="Arial"/>
          <w:color w:val="223654"/>
          <w:sz w:val="24"/>
          <w:szCs w:val="24"/>
          <w:shd w:val="clear" w:color="auto" w:fill="FFFFFF"/>
        </w:rPr>
      </w:pPr>
    </w:p>
    <w:p w:rsidR="008B1728" w:rsidRPr="000A43BF" w:rsidRDefault="007B4DD3" w:rsidP="000A43BF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hyperlink r:id="rId18" w:tgtFrame="_blank" w:history="1">
        <w:r w:rsidR="00D717F2" w:rsidRPr="000A43BF">
          <w:rPr>
            <w:rStyle w:val="Lienhypertexte"/>
            <w:rFonts w:ascii="Arial" w:hAnsi="Arial" w:cs="Arial"/>
            <w:color w:val="002060"/>
            <w:sz w:val="24"/>
            <w:szCs w:val="24"/>
          </w:rPr>
          <w:t>Guide de relance des cam</w:t>
        </w:r>
        <w:r w:rsidR="00B13889">
          <w:rPr>
            <w:rStyle w:val="Lienhypertexte"/>
            <w:rFonts w:ascii="Arial" w:hAnsi="Arial" w:cs="Arial"/>
            <w:color w:val="002060"/>
            <w:sz w:val="24"/>
            <w:szCs w:val="24"/>
          </w:rPr>
          <w:t>ps en contexte de COVID-19</w:t>
        </w:r>
        <w:r w:rsidR="00D717F2" w:rsidRPr="000A43BF">
          <w:rPr>
            <w:rStyle w:val="Lienhypertexte"/>
            <w:rFonts w:ascii="Arial" w:hAnsi="Arial" w:cs="Arial"/>
            <w:color w:val="002060"/>
            <w:sz w:val="24"/>
            <w:szCs w:val="24"/>
          </w:rPr>
          <w:t xml:space="preserve">  </w:t>
        </w:r>
      </w:hyperlink>
    </w:p>
    <w:p w:rsidR="008B1728" w:rsidRPr="000A43BF" w:rsidRDefault="007B4DD3" w:rsidP="000A43BF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hyperlink r:id="rId19" w:history="1">
        <w:r w:rsidR="008B1728" w:rsidRPr="000A43BF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 xml:space="preserve">Port du masque ou du couvre-visage dans les lieux publics </w:t>
        </w:r>
        <w:r w:rsidR="00B13889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>(</w:t>
        </w:r>
        <w:r w:rsidR="008B1728" w:rsidRPr="000A43BF">
          <w:rPr>
            <w:rStyle w:val="Lienhypertexte"/>
            <w:rFonts w:ascii="Arial" w:hAnsi="Arial" w:cs="Arial"/>
            <w:bCs/>
            <w:color w:val="002060"/>
            <w:sz w:val="24"/>
            <w:szCs w:val="24"/>
            <w:shd w:val="clear" w:color="auto" w:fill="FFFFFF"/>
          </w:rPr>
          <w:t>COVID-19</w:t>
        </w:r>
      </w:hyperlink>
      <w:r w:rsidR="00B13889">
        <w:rPr>
          <w:rStyle w:val="Lienhypertexte"/>
          <w:rFonts w:ascii="Arial" w:hAnsi="Arial" w:cs="Arial"/>
          <w:bCs/>
          <w:color w:val="002060"/>
          <w:sz w:val="24"/>
          <w:szCs w:val="24"/>
          <w:shd w:val="clear" w:color="auto" w:fill="FFFFFF"/>
        </w:rPr>
        <w:t>)</w:t>
      </w:r>
    </w:p>
    <w:p w:rsidR="004221BA" w:rsidRPr="00450047" w:rsidRDefault="004221BA" w:rsidP="00B13889">
      <w:pPr>
        <w:spacing w:after="0"/>
        <w:rPr>
          <w:rFonts w:ascii="Arial" w:hAnsi="Arial" w:cs="Arial"/>
          <w:sz w:val="24"/>
          <w:szCs w:val="24"/>
        </w:rPr>
      </w:pPr>
    </w:p>
    <w:p w:rsidR="004221BA" w:rsidRDefault="004221BA" w:rsidP="000A43BF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A43BF">
        <w:rPr>
          <w:rFonts w:ascii="Arial" w:hAnsi="Arial" w:cs="Arial"/>
          <w:b/>
          <w:sz w:val="24"/>
          <w:szCs w:val="24"/>
        </w:rPr>
        <w:t>Autres</w:t>
      </w:r>
      <w:r w:rsidR="000C0175" w:rsidRPr="000A43BF">
        <w:rPr>
          <w:rFonts w:ascii="Arial" w:hAnsi="Arial" w:cs="Arial"/>
          <w:b/>
          <w:sz w:val="24"/>
          <w:szCs w:val="24"/>
        </w:rPr>
        <w:t xml:space="preserve"> vérifications importantes</w:t>
      </w:r>
    </w:p>
    <w:p w:rsidR="000A43BF" w:rsidRPr="000A43BF" w:rsidRDefault="000A43BF" w:rsidP="00B13889">
      <w:pPr>
        <w:pStyle w:val="Paragraphedeliste"/>
        <w:spacing w:after="0"/>
        <w:rPr>
          <w:rFonts w:ascii="Arial" w:hAnsi="Arial" w:cs="Arial"/>
          <w:b/>
          <w:sz w:val="24"/>
          <w:szCs w:val="24"/>
        </w:rPr>
      </w:pPr>
    </w:p>
    <w:p w:rsidR="004221BA" w:rsidRPr="00450047" w:rsidRDefault="000C0175" w:rsidP="000C0175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Vérification auprès des</w:t>
      </w:r>
      <w:r w:rsidR="004221BA" w:rsidRPr="00450047">
        <w:rPr>
          <w:rFonts w:ascii="Arial" w:hAnsi="Arial" w:cs="Arial"/>
          <w:sz w:val="24"/>
          <w:szCs w:val="24"/>
        </w:rPr>
        <w:t xml:space="preserve"> assurances</w:t>
      </w:r>
      <w:r>
        <w:rPr>
          <w:rFonts w:ascii="Arial" w:hAnsi="Arial" w:cs="Arial"/>
          <w:sz w:val="24"/>
          <w:szCs w:val="24"/>
        </w:rPr>
        <w:t>.</w:t>
      </w:r>
    </w:p>
    <w:p w:rsidR="004221BA" w:rsidRPr="00450047" w:rsidRDefault="000C0175" w:rsidP="000C0175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Vérification auprès des</w:t>
      </w:r>
      <w:r w:rsidR="004221BA" w:rsidRPr="00450047">
        <w:rPr>
          <w:rFonts w:ascii="Arial" w:hAnsi="Arial" w:cs="Arial"/>
          <w:sz w:val="24"/>
          <w:szCs w:val="24"/>
        </w:rPr>
        <w:t xml:space="preserve"> bailleurs de fonds</w:t>
      </w:r>
      <w:r>
        <w:rPr>
          <w:rFonts w:ascii="Arial" w:hAnsi="Arial" w:cs="Arial"/>
          <w:sz w:val="24"/>
          <w:szCs w:val="24"/>
        </w:rPr>
        <w:t>.</w:t>
      </w:r>
    </w:p>
    <w:p w:rsidR="00255FFC" w:rsidRDefault="00255FFC" w:rsidP="00B13889">
      <w:pPr>
        <w:spacing w:after="0"/>
        <w:rPr>
          <w:rFonts w:ascii="Arial" w:hAnsi="Arial" w:cs="Arial"/>
          <w:sz w:val="24"/>
          <w:szCs w:val="24"/>
        </w:rPr>
      </w:pPr>
    </w:p>
    <w:p w:rsidR="00561748" w:rsidRDefault="00561748" w:rsidP="00816B6E">
      <w:pPr>
        <w:jc w:val="center"/>
        <w:rPr>
          <w:rFonts w:ascii="Arial" w:hAnsi="Arial" w:cs="Arial"/>
          <w:sz w:val="24"/>
          <w:szCs w:val="24"/>
        </w:rPr>
      </w:pPr>
      <w:r w:rsidRPr="00816B6E">
        <w:rPr>
          <w:rFonts w:ascii="Arial" w:hAnsi="Arial" w:cs="Arial"/>
          <w:b/>
          <w:sz w:val="24"/>
          <w:szCs w:val="24"/>
        </w:rPr>
        <w:t xml:space="preserve">Attention, il n’est pas permis de reprendre les activités autres que celle identifiées </w:t>
      </w:r>
      <w:r w:rsidR="00816B6E" w:rsidRPr="00816B6E">
        <w:rPr>
          <w:rFonts w:ascii="Arial" w:hAnsi="Arial" w:cs="Arial"/>
          <w:b/>
          <w:sz w:val="24"/>
          <w:szCs w:val="24"/>
        </w:rPr>
        <w:t>par les autorités</w:t>
      </w:r>
      <w:r w:rsidR="00816B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Dans le doute, contactez la direction des services pour les personnes ayant une DP-DI-TSA ou votre CISSS/CIUSSS.</w:t>
      </w:r>
    </w:p>
    <w:p w:rsidR="004221BA" w:rsidRPr="00D717F2" w:rsidRDefault="004221BA">
      <w:pPr>
        <w:rPr>
          <w:rFonts w:ascii="Arial" w:hAnsi="Arial" w:cs="Arial"/>
          <w:sz w:val="24"/>
          <w:szCs w:val="24"/>
        </w:rPr>
      </w:pPr>
    </w:p>
    <w:sectPr w:rsidR="004221BA" w:rsidRPr="00D717F2" w:rsidSect="00E1361B">
      <w:pgSz w:w="12240" w:h="15840"/>
      <w:pgMar w:top="1440" w:right="1083" w:bottom="1440" w:left="10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004"/>
    <w:multiLevelType w:val="hybridMultilevel"/>
    <w:tmpl w:val="0DBA1E48"/>
    <w:lvl w:ilvl="0" w:tplc="C068D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992"/>
    <w:multiLevelType w:val="hybridMultilevel"/>
    <w:tmpl w:val="992A6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3537"/>
    <w:multiLevelType w:val="hybridMultilevel"/>
    <w:tmpl w:val="548CF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7BFA"/>
    <w:multiLevelType w:val="hybridMultilevel"/>
    <w:tmpl w:val="2818679A"/>
    <w:lvl w:ilvl="0" w:tplc="FBD4B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67B"/>
    <w:multiLevelType w:val="hybridMultilevel"/>
    <w:tmpl w:val="943AE2CA"/>
    <w:lvl w:ilvl="0" w:tplc="4EC66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135AB"/>
    <w:multiLevelType w:val="hybridMultilevel"/>
    <w:tmpl w:val="1236F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3566"/>
    <w:multiLevelType w:val="hybridMultilevel"/>
    <w:tmpl w:val="76147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49A7"/>
    <w:multiLevelType w:val="hybridMultilevel"/>
    <w:tmpl w:val="6EE6C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124D"/>
    <w:multiLevelType w:val="hybridMultilevel"/>
    <w:tmpl w:val="5CFE01F6"/>
    <w:lvl w:ilvl="0" w:tplc="789C9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2"/>
    <w:rsid w:val="00014EC6"/>
    <w:rsid w:val="00023BF0"/>
    <w:rsid w:val="0003000B"/>
    <w:rsid w:val="00033CF6"/>
    <w:rsid w:val="000402DF"/>
    <w:rsid w:val="00082823"/>
    <w:rsid w:val="000A43BF"/>
    <w:rsid w:val="000B137E"/>
    <w:rsid w:val="000C0175"/>
    <w:rsid w:val="000C1E71"/>
    <w:rsid w:val="000C6BFC"/>
    <w:rsid w:val="000D4522"/>
    <w:rsid w:val="000E420C"/>
    <w:rsid w:val="000F5386"/>
    <w:rsid w:val="000F7B6F"/>
    <w:rsid w:val="0014082B"/>
    <w:rsid w:val="00154E42"/>
    <w:rsid w:val="00176DAA"/>
    <w:rsid w:val="00190D0D"/>
    <w:rsid w:val="00191750"/>
    <w:rsid w:val="001C30BA"/>
    <w:rsid w:val="001C5CE9"/>
    <w:rsid w:val="001F5E03"/>
    <w:rsid w:val="00217F79"/>
    <w:rsid w:val="00237CB2"/>
    <w:rsid w:val="00255FFC"/>
    <w:rsid w:val="002942A7"/>
    <w:rsid w:val="0029656A"/>
    <w:rsid w:val="002A1846"/>
    <w:rsid w:val="002D17F7"/>
    <w:rsid w:val="002F3594"/>
    <w:rsid w:val="00320EF5"/>
    <w:rsid w:val="003773FB"/>
    <w:rsid w:val="003A400E"/>
    <w:rsid w:val="003C057D"/>
    <w:rsid w:val="003E1EAF"/>
    <w:rsid w:val="003E6858"/>
    <w:rsid w:val="004154A6"/>
    <w:rsid w:val="004221BA"/>
    <w:rsid w:val="0042304F"/>
    <w:rsid w:val="00432FBD"/>
    <w:rsid w:val="00434F9F"/>
    <w:rsid w:val="00450047"/>
    <w:rsid w:val="00451440"/>
    <w:rsid w:val="00483351"/>
    <w:rsid w:val="00485724"/>
    <w:rsid w:val="004D7316"/>
    <w:rsid w:val="004E427E"/>
    <w:rsid w:val="0052185A"/>
    <w:rsid w:val="00531F04"/>
    <w:rsid w:val="005441DB"/>
    <w:rsid w:val="00560EA4"/>
    <w:rsid w:val="00561748"/>
    <w:rsid w:val="00564483"/>
    <w:rsid w:val="00584BAA"/>
    <w:rsid w:val="005D6694"/>
    <w:rsid w:val="005E0535"/>
    <w:rsid w:val="0060273D"/>
    <w:rsid w:val="006072A6"/>
    <w:rsid w:val="006718BE"/>
    <w:rsid w:val="00687689"/>
    <w:rsid w:val="006A3A3E"/>
    <w:rsid w:val="006D27DC"/>
    <w:rsid w:val="006F2AD3"/>
    <w:rsid w:val="006F35BB"/>
    <w:rsid w:val="00712719"/>
    <w:rsid w:val="00755907"/>
    <w:rsid w:val="00792210"/>
    <w:rsid w:val="007A11BF"/>
    <w:rsid w:val="007A2AD7"/>
    <w:rsid w:val="007B4DD3"/>
    <w:rsid w:val="007E6624"/>
    <w:rsid w:val="008013C8"/>
    <w:rsid w:val="00812CC3"/>
    <w:rsid w:val="00816B6E"/>
    <w:rsid w:val="00823353"/>
    <w:rsid w:val="008325A8"/>
    <w:rsid w:val="00890322"/>
    <w:rsid w:val="0089573E"/>
    <w:rsid w:val="008B1728"/>
    <w:rsid w:val="008E6624"/>
    <w:rsid w:val="00900CEF"/>
    <w:rsid w:val="00904B53"/>
    <w:rsid w:val="0091388C"/>
    <w:rsid w:val="009441F8"/>
    <w:rsid w:val="0098641F"/>
    <w:rsid w:val="009E18EF"/>
    <w:rsid w:val="00A009CF"/>
    <w:rsid w:val="00A1355C"/>
    <w:rsid w:val="00A30390"/>
    <w:rsid w:val="00A40105"/>
    <w:rsid w:val="00A44975"/>
    <w:rsid w:val="00A6240F"/>
    <w:rsid w:val="00AC1B09"/>
    <w:rsid w:val="00AC70E9"/>
    <w:rsid w:val="00B012CE"/>
    <w:rsid w:val="00B13889"/>
    <w:rsid w:val="00B15C2F"/>
    <w:rsid w:val="00B2065F"/>
    <w:rsid w:val="00B20EFF"/>
    <w:rsid w:val="00B55659"/>
    <w:rsid w:val="00B927A7"/>
    <w:rsid w:val="00BA085F"/>
    <w:rsid w:val="00BB6A67"/>
    <w:rsid w:val="00BD1892"/>
    <w:rsid w:val="00BE0C80"/>
    <w:rsid w:val="00C002EA"/>
    <w:rsid w:val="00C0153A"/>
    <w:rsid w:val="00C02CF0"/>
    <w:rsid w:val="00C04799"/>
    <w:rsid w:val="00C05980"/>
    <w:rsid w:val="00C17646"/>
    <w:rsid w:val="00C247CC"/>
    <w:rsid w:val="00C303A5"/>
    <w:rsid w:val="00C6631F"/>
    <w:rsid w:val="00C7363C"/>
    <w:rsid w:val="00C870DB"/>
    <w:rsid w:val="00CB6DE6"/>
    <w:rsid w:val="00CE671A"/>
    <w:rsid w:val="00D00C4B"/>
    <w:rsid w:val="00D446AA"/>
    <w:rsid w:val="00D5547C"/>
    <w:rsid w:val="00D63FF1"/>
    <w:rsid w:val="00D717F2"/>
    <w:rsid w:val="00D753F0"/>
    <w:rsid w:val="00E1361B"/>
    <w:rsid w:val="00E16D6D"/>
    <w:rsid w:val="00E5433C"/>
    <w:rsid w:val="00E865D7"/>
    <w:rsid w:val="00EC6D53"/>
    <w:rsid w:val="00F74064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F8E"/>
  <w15:chartTrackingRefBased/>
  <w15:docId w15:val="{0209782D-3993-4BCB-8A86-E4D8BDA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7F2"/>
    <w:rPr>
      <w:color w:val="0000FF"/>
      <w:u w:val="single"/>
    </w:rPr>
  </w:style>
  <w:style w:type="character" w:customStyle="1" w:styleId="infofichier">
    <w:name w:val="infofichier"/>
    <w:basedOn w:val="Policepardfaut"/>
    <w:rsid w:val="00D717F2"/>
  </w:style>
  <w:style w:type="paragraph" w:styleId="NormalWeb">
    <w:name w:val="Normal (Web)"/>
    <w:basedOn w:val="Normal"/>
    <w:uiPriority w:val="99"/>
    <w:semiHidden/>
    <w:unhideWhenUsed/>
    <w:rsid w:val="000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221B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5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ss.gouv.qc.ca/professionnels/covid-19/covid-19-directives-au-reseau-de-la-sante-et-des-services-sociaux/a-propos/" TargetMode="External"/><Relationship Id="rId13" Type="http://schemas.openxmlformats.org/officeDocument/2006/relationships/hyperlink" Target="https://www.inspq.qc.ca/publications" TargetMode="External"/><Relationship Id="rId18" Type="http://schemas.openxmlformats.org/officeDocument/2006/relationships/hyperlink" Target="https://campsquebec.com/mesures-covid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lications.msss.gouv.qc.ca/msss/document-002543/?&amp;txt=covid&amp;msss_valpub&amp;date=DESC" TargetMode="External"/><Relationship Id="rId12" Type="http://schemas.openxmlformats.org/officeDocument/2006/relationships/hyperlink" Target="https://www.msss.gouv.qc.ca/professionnels/covid-19/covid-19-directives-au-reseau-de-la-sante-et-des-services-sociaux/sad/" TargetMode="External"/><Relationship Id="rId17" Type="http://schemas.openxmlformats.org/officeDocument/2006/relationships/hyperlink" Target="https://www.cnesst.gouv.qc.ca/salle-de-presse/covid-19/Pages/trouss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-contenu.quebec.ca/cdn-contenu/sante/documents/Problemes_de_sante/covid-19/Plan_deconfinement/Planification_deconfinement_conditionnel_pandemie_covid19.pdf?15904250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ations.msss.gouv.qc.ca/msss/recherche/?txt=covid&amp;rechercher=Lancer+la+recherche&amp;msss_valpub=" TargetMode="External"/><Relationship Id="rId11" Type="http://schemas.openxmlformats.org/officeDocument/2006/relationships/hyperlink" Target="https://www.msss.gouv.qc.ca/professionnels/covid-19/covid-19-directives-au-reseau-de-la-sante-et-des-services-sociaux/residences-privees-pour-aines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quebec.ca/sante/problemes-de-sante/a-z/coronavirus-2019/reprise-graduelle-activites-mesures-ralentissement-covid19/" TargetMode="External"/><Relationship Id="rId10" Type="http://schemas.openxmlformats.org/officeDocument/2006/relationships/hyperlink" Target="https://www.msss.gouv.qc.ca/professionnels/covid-19/covid-19-directives-au-reseau-de-la-sante-et-des-services-sociaux/ri-rtf/" TargetMode="External"/><Relationship Id="rId19" Type="http://schemas.openxmlformats.org/officeDocument/2006/relationships/hyperlink" Target="https://www.quebec.ca/sante/problemes-de-sante/a-z/coronavirus-2019/port-du-couvre-visage-dans-les-lieux-publics-en-contexte-de-la-pandemie-d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ss.gouv.qc.ca/professionnels/covid-19/covid-19-directives-au-reseau-de-la-sante-et-des-services-sociaux/chsld/" TargetMode="External"/><Relationship Id="rId14" Type="http://schemas.openxmlformats.org/officeDocument/2006/relationships/hyperlink" Target="https://www.inspq.qc.ca/covid-19/formations/sante-au-trav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14</cp:revision>
  <dcterms:created xsi:type="dcterms:W3CDTF">2020-06-04T12:32:00Z</dcterms:created>
  <dcterms:modified xsi:type="dcterms:W3CDTF">2020-06-12T19:15:00Z</dcterms:modified>
</cp:coreProperties>
</file>