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EE78" w14:textId="77777777" w:rsidR="00450B52" w:rsidRPr="00A5138D" w:rsidRDefault="00450B52" w:rsidP="00450B52">
      <w:pPr>
        <w:spacing w:line="259" w:lineRule="auto"/>
        <w:ind w:right="4466"/>
        <w:jc w:val="center"/>
        <w:rPr>
          <w:rFonts w:ascii="Arial" w:hAnsi="Arial" w:cs="Arial"/>
          <w:sz w:val="24"/>
          <w:szCs w:val="24"/>
        </w:rPr>
      </w:pPr>
      <w:r w:rsidRPr="00A5138D">
        <w:rPr>
          <w:rFonts w:ascii="Arial" w:hAnsi="Arial" w:cs="Arial"/>
          <w:noProof/>
          <w:sz w:val="24"/>
          <w:szCs w:val="24"/>
          <w:lang w:eastAsia="fr-CA"/>
        </w:rPr>
        <w:drawing>
          <wp:inline distT="0" distB="0" distL="0" distR="0" wp14:anchorId="2D2E001E" wp14:editId="58C74DDF">
            <wp:extent cx="3524250" cy="1009650"/>
            <wp:effectExtent l="0" t="0" r="0" b="0"/>
            <wp:docPr id="50" name="Picture 50" descr="Logo COPHAN" title="Logo COPHAN"/>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3524250" cy="1009650"/>
                    </a:xfrm>
                    <a:prstGeom prst="rect">
                      <a:avLst/>
                    </a:prstGeom>
                  </pic:spPr>
                </pic:pic>
              </a:graphicData>
            </a:graphic>
          </wp:inline>
        </w:drawing>
      </w:r>
      <w:r w:rsidRPr="00A5138D">
        <w:rPr>
          <w:rFonts w:ascii="Arial" w:hAnsi="Arial" w:cs="Arial"/>
          <w:b/>
          <w:sz w:val="24"/>
          <w:szCs w:val="24"/>
        </w:rPr>
        <w:t xml:space="preserve"> </w:t>
      </w:r>
    </w:p>
    <w:p w14:paraId="2F634969" w14:textId="77777777" w:rsidR="00450B52" w:rsidRPr="00A5138D" w:rsidRDefault="00450B52" w:rsidP="00450B52">
      <w:pPr>
        <w:spacing w:line="259" w:lineRule="auto"/>
        <w:rPr>
          <w:rFonts w:ascii="Arial" w:hAnsi="Arial" w:cs="Arial"/>
          <w:b/>
          <w:sz w:val="24"/>
          <w:szCs w:val="24"/>
        </w:rPr>
      </w:pPr>
      <w:r w:rsidRPr="00A5138D">
        <w:rPr>
          <w:rFonts w:ascii="Arial" w:hAnsi="Arial" w:cs="Arial"/>
          <w:b/>
          <w:sz w:val="24"/>
          <w:szCs w:val="24"/>
        </w:rPr>
        <w:t xml:space="preserve"> </w:t>
      </w:r>
    </w:p>
    <w:p w14:paraId="2ADF8EFB" w14:textId="77777777" w:rsidR="00450B52" w:rsidRPr="00A5138D" w:rsidRDefault="00450B52" w:rsidP="00450B52">
      <w:pPr>
        <w:spacing w:line="259" w:lineRule="auto"/>
        <w:rPr>
          <w:rFonts w:ascii="Arial" w:hAnsi="Arial" w:cs="Arial"/>
          <w:sz w:val="24"/>
          <w:szCs w:val="24"/>
        </w:rPr>
      </w:pPr>
      <w:r w:rsidRPr="00A5138D">
        <w:rPr>
          <w:rFonts w:ascii="Arial" w:hAnsi="Arial" w:cs="Arial"/>
          <w:b/>
          <w:sz w:val="24"/>
          <w:szCs w:val="24"/>
        </w:rPr>
        <w:t xml:space="preserve"> </w:t>
      </w:r>
    </w:p>
    <w:p w14:paraId="5D7CF74B" w14:textId="69498C7A" w:rsidR="00450B52" w:rsidRPr="00A5138D" w:rsidRDefault="00450B52" w:rsidP="00450B52">
      <w:pPr>
        <w:spacing w:line="259" w:lineRule="auto"/>
        <w:jc w:val="right"/>
        <w:rPr>
          <w:rFonts w:ascii="Arial" w:hAnsi="Arial" w:cs="Arial"/>
          <w:sz w:val="24"/>
          <w:szCs w:val="24"/>
        </w:rPr>
      </w:pPr>
      <w:r w:rsidRPr="00A5138D">
        <w:rPr>
          <w:rFonts w:ascii="Arial" w:hAnsi="Arial" w:cs="Arial"/>
          <w:sz w:val="24"/>
          <w:szCs w:val="24"/>
        </w:rPr>
        <w:t xml:space="preserve">Montréal, le </w:t>
      </w:r>
      <w:r w:rsidR="00A17A86">
        <w:rPr>
          <w:rFonts w:ascii="Arial" w:hAnsi="Arial" w:cs="Arial"/>
          <w:sz w:val="24"/>
          <w:szCs w:val="24"/>
        </w:rPr>
        <w:t>21</w:t>
      </w:r>
      <w:r w:rsidR="00A5138D">
        <w:rPr>
          <w:rFonts w:ascii="Arial" w:hAnsi="Arial" w:cs="Arial"/>
          <w:sz w:val="24"/>
          <w:szCs w:val="24"/>
        </w:rPr>
        <w:t xml:space="preserve"> avril 2020</w:t>
      </w:r>
      <w:r w:rsidRPr="00A5138D">
        <w:rPr>
          <w:rFonts w:ascii="Arial" w:hAnsi="Arial" w:cs="Arial"/>
          <w:sz w:val="24"/>
          <w:szCs w:val="24"/>
        </w:rPr>
        <w:t xml:space="preserve"> </w:t>
      </w:r>
    </w:p>
    <w:p w14:paraId="1E27D65C" w14:textId="77777777" w:rsidR="00450B52" w:rsidRPr="00A5138D" w:rsidRDefault="00450B52" w:rsidP="00450B52">
      <w:pPr>
        <w:spacing w:line="259" w:lineRule="auto"/>
        <w:rPr>
          <w:rFonts w:ascii="Arial" w:hAnsi="Arial" w:cs="Arial"/>
          <w:sz w:val="24"/>
          <w:szCs w:val="24"/>
        </w:rPr>
      </w:pPr>
      <w:r w:rsidRPr="00A5138D">
        <w:rPr>
          <w:rFonts w:ascii="Arial" w:hAnsi="Arial" w:cs="Arial"/>
          <w:b/>
          <w:sz w:val="24"/>
          <w:szCs w:val="24"/>
        </w:rPr>
        <w:t xml:space="preserve"> </w:t>
      </w:r>
    </w:p>
    <w:p w14:paraId="7957404A" w14:textId="77777777" w:rsidR="00450B52" w:rsidRPr="00A5138D" w:rsidRDefault="00450B52" w:rsidP="00450B52">
      <w:pPr>
        <w:spacing w:line="259" w:lineRule="auto"/>
        <w:rPr>
          <w:rFonts w:ascii="Arial" w:hAnsi="Arial" w:cs="Arial"/>
          <w:sz w:val="24"/>
          <w:szCs w:val="24"/>
        </w:rPr>
      </w:pPr>
      <w:r w:rsidRPr="00A5138D">
        <w:rPr>
          <w:rFonts w:ascii="Arial" w:hAnsi="Arial" w:cs="Arial"/>
          <w:b/>
          <w:sz w:val="24"/>
          <w:szCs w:val="24"/>
        </w:rPr>
        <w:t xml:space="preserve"> </w:t>
      </w:r>
    </w:p>
    <w:p w14:paraId="234A51EB" w14:textId="77777777" w:rsidR="00450B52" w:rsidRPr="00A5138D" w:rsidRDefault="00A4081A" w:rsidP="00450B52">
      <w:pPr>
        <w:ind w:left="-5"/>
        <w:rPr>
          <w:rFonts w:ascii="Arial" w:hAnsi="Arial" w:cs="Arial"/>
          <w:sz w:val="24"/>
          <w:szCs w:val="24"/>
        </w:rPr>
      </w:pPr>
      <w:r>
        <w:rPr>
          <w:rFonts w:ascii="Arial" w:hAnsi="Arial" w:cs="Arial"/>
          <w:sz w:val="24"/>
          <w:szCs w:val="24"/>
        </w:rPr>
        <w:t>Madame Danielle McCann</w:t>
      </w:r>
    </w:p>
    <w:p w14:paraId="753561BC" w14:textId="77777777" w:rsidR="00450B52" w:rsidRPr="00A5138D" w:rsidRDefault="00A4081A" w:rsidP="00450B52">
      <w:pPr>
        <w:ind w:left="-5" w:right="248"/>
        <w:rPr>
          <w:rFonts w:ascii="Arial" w:hAnsi="Arial" w:cs="Arial"/>
          <w:sz w:val="24"/>
          <w:szCs w:val="24"/>
        </w:rPr>
      </w:pPr>
      <w:r>
        <w:rPr>
          <w:rFonts w:ascii="Arial" w:hAnsi="Arial" w:cs="Arial"/>
          <w:sz w:val="24"/>
          <w:szCs w:val="24"/>
        </w:rPr>
        <w:t>Ministre de la Santé et des Services sociaux</w:t>
      </w:r>
    </w:p>
    <w:p w14:paraId="1BF3606F" w14:textId="77777777" w:rsidR="00A4081A" w:rsidRPr="00A4081A" w:rsidRDefault="00A4081A" w:rsidP="00A4081A">
      <w:pPr>
        <w:spacing w:line="259" w:lineRule="auto"/>
        <w:rPr>
          <w:rFonts w:ascii="Arial" w:hAnsi="Arial" w:cs="Arial"/>
          <w:color w:val="0562C1"/>
          <w:sz w:val="24"/>
          <w:szCs w:val="24"/>
          <w:u w:val="single" w:color="0562C1"/>
        </w:rPr>
      </w:pPr>
      <w:r w:rsidRPr="00A4081A">
        <w:rPr>
          <w:rFonts w:ascii="Arial" w:hAnsi="Arial" w:cs="Arial"/>
          <w:color w:val="0562C1"/>
          <w:sz w:val="24"/>
          <w:szCs w:val="24"/>
          <w:u w:val="single" w:color="0562C1"/>
        </w:rPr>
        <w:t xml:space="preserve">ministre@msss.gouv.qc.ca  </w:t>
      </w:r>
    </w:p>
    <w:p w14:paraId="62C754F8" w14:textId="77777777" w:rsidR="00450B52" w:rsidRPr="00A4081A" w:rsidRDefault="00450B52" w:rsidP="00A4081A">
      <w:pPr>
        <w:spacing w:line="259" w:lineRule="auto"/>
        <w:rPr>
          <w:rFonts w:ascii="Arial" w:hAnsi="Arial" w:cs="Arial"/>
          <w:color w:val="0562C1"/>
          <w:sz w:val="24"/>
          <w:szCs w:val="24"/>
          <w:u w:val="single" w:color="0562C1"/>
        </w:rPr>
      </w:pPr>
    </w:p>
    <w:p w14:paraId="14139559" w14:textId="05A1FC72" w:rsidR="00450B52" w:rsidRPr="00A5138D" w:rsidRDefault="00450B52" w:rsidP="00450B52">
      <w:pPr>
        <w:spacing w:line="259" w:lineRule="auto"/>
        <w:rPr>
          <w:rFonts w:ascii="Arial" w:hAnsi="Arial" w:cs="Arial"/>
          <w:sz w:val="24"/>
          <w:szCs w:val="24"/>
        </w:rPr>
      </w:pPr>
    </w:p>
    <w:p w14:paraId="4E553659" w14:textId="77777777" w:rsidR="00E015E8" w:rsidRPr="00A5138D" w:rsidRDefault="00E015E8" w:rsidP="00E015E8">
      <w:pPr>
        <w:rPr>
          <w:rFonts w:ascii="Arial" w:hAnsi="Arial" w:cs="Arial"/>
          <w:sz w:val="24"/>
          <w:szCs w:val="24"/>
        </w:rPr>
      </w:pPr>
    </w:p>
    <w:p w14:paraId="3612C4F5" w14:textId="1CE0BBA4" w:rsidR="00E015E8" w:rsidRPr="00A5138D" w:rsidRDefault="00A5138D" w:rsidP="002326D2">
      <w:pPr>
        <w:pBdr>
          <w:bottom w:val="single" w:sz="6" w:space="1" w:color="auto"/>
        </w:pBdr>
        <w:spacing w:line="276" w:lineRule="auto"/>
        <w:rPr>
          <w:rFonts w:ascii="Arial" w:hAnsi="Arial" w:cs="Arial"/>
          <w:b/>
          <w:sz w:val="24"/>
          <w:szCs w:val="24"/>
        </w:rPr>
      </w:pPr>
      <w:r w:rsidRPr="00A5138D">
        <w:rPr>
          <w:rFonts w:ascii="Arial" w:hAnsi="Arial" w:cs="Arial"/>
          <w:b/>
          <w:sz w:val="24"/>
          <w:szCs w:val="24"/>
        </w:rPr>
        <w:t xml:space="preserve">Objet : </w:t>
      </w:r>
      <w:r w:rsidR="00ED102E" w:rsidRPr="00DA778A">
        <w:rPr>
          <w:rFonts w:ascii="Arial" w:hAnsi="Arial" w:cs="Arial"/>
          <w:b/>
          <w:sz w:val="24"/>
          <w:szCs w:val="24"/>
        </w:rPr>
        <w:t>Une partie de l’investissement du</w:t>
      </w:r>
      <w:r w:rsidR="00946C49" w:rsidRPr="00DA778A">
        <w:rPr>
          <w:rFonts w:ascii="Arial" w:hAnsi="Arial" w:cs="Arial"/>
          <w:b/>
          <w:sz w:val="24"/>
          <w:szCs w:val="24"/>
        </w:rPr>
        <w:t xml:space="preserve"> 20M$ supplémentaire dans les organismes de personnes handicapées</w:t>
      </w:r>
      <w:r w:rsidR="00946C49">
        <w:rPr>
          <w:rFonts w:ascii="Arial" w:hAnsi="Arial" w:cs="Arial"/>
          <w:b/>
          <w:sz w:val="24"/>
          <w:szCs w:val="24"/>
        </w:rPr>
        <w:t xml:space="preserve"> </w:t>
      </w:r>
      <w:r>
        <w:rPr>
          <w:rFonts w:ascii="Arial" w:hAnsi="Arial" w:cs="Arial"/>
          <w:b/>
          <w:sz w:val="24"/>
          <w:szCs w:val="24"/>
        </w:rPr>
        <w:t xml:space="preserve"> </w:t>
      </w:r>
    </w:p>
    <w:p w14:paraId="091AAF91" w14:textId="77777777" w:rsidR="00A5138D" w:rsidRDefault="00A5138D" w:rsidP="002326D2">
      <w:pPr>
        <w:spacing w:line="276" w:lineRule="auto"/>
        <w:rPr>
          <w:rFonts w:ascii="Arial" w:hAnsi="Arial" w:cs="Arial"/>
          <w:sz w:val="24"/>
          <w:szCs w:val="24"/>
        </w:rPr>
      </w:pPr>
    </w:p>
    <w:p w14:paraId="5FCE08DE" w14:textId="77777777" w:rsidR="00A5138D" w:rsidRDefault="00A5138D" w:rsidP="002326D2">
      <w:pPr>
        <w:spacing w:line="276" w:lineRule="auto"/>
        <w:rPr>
          <w:rFonts w:ascii="Arial" w:hAnsi="Arial" w:cs="Arial"/>
          <w:sz w:val="24"/>
          <w:szCs w:val="24"/>
        </w:rPr>
      </w:pPr>
    </w:p>
    <w:p w14:paraId="7E371984" w14:textId="77777777" w:rsidR="00A5138D" w:rsidRPr="00A5138D" w:rsidRDefault="00A5138D" w:rsidP="002326D2">
      <w:pPr>
        <w:spacing w:line="276" w:lineRule="auto"/>
        <w:rPr>
          <w:rFonts w:ascii="Arial" w:hAnsi="Arial" w:cs="Arial"/>
          <w:sz w:val="24"/>
          <w:szCs w:val="24"/>
        </w:rPr>
      </w:pPr>
      <w:r>
        <w:rPr>
          <w:rFonts w:ascii="Arial" w:hAnsi="Arial" w:cs="Arial"/>
          <w:sz w:val="24"/>
          <w:szCs w:val="24"/>
        </w:rPr>
        <w:t>M</w:t>
      </w:r>
      <w:r w:rsidR="005836A2">
        <w:rPr>
          <w:rFonts w:ascii="Arial" w:hAnsi="Arial" w:cs="Arial"/>
          <w:sz w:val="24"/>
          <w:szCs w:val="24"/>
        </w:rPr>
        <w:t>adame la m</w:t>
      </w:r>
      <w:r w:rsidR="00A4081A">
        <w:rPr>
          <w:rFonts w:ascii="Arial" w:hAnsi="Arial" w:cs="Arial"/>
          <w:sz w:val="24"/>
          <w:szCs w:val="24"/>
        </w:rPr>
        <w:t>inistre</w:t>
      </w:r>
      <w:r>
        <w:rPr>
          <w:rFonts w:ascii="Arial" w:hAnsi="Arial" w:cs="Arial"/>
          <w:sz w:val="24"/>
          <w:szCs w:val="24"/>
        </w:rPr>
        <w:t>,</w:t>
      </w:r>
    </w:p>
    <w:p w14:paraId="40F2FE3F" w14:textId="77777777" w:rsidR="005836A2" w:rsidRDefault="005836A2" w:rsidP="002326D2">
      <w:pPr>
        <w:spacing w:line="276" w:lineRule="auto"/>
        <w:rPr>
          <w:rFonts w:ascii="Arial" w:hAnsi="Arial" w:cs="Arial"/>
          <w:sz w:val="24"/>
          <w:szCs w:val="24"/>
        </w:rPr>
      </w:pPr>
    </w:p>
    <w:p w14:paraId="5FD53712" w14:textId="3505BE1B" w:rsidR="000814BF" w:rsidRPr="00ED102E" w:rsidRDefault="001E4BCB" w:rsidP="0011164F">
      <w:pPr>
        <w:spacing w:line="276" w:lineRule="auto"/>
        <w:rPr>
          <w:rFonts w:ascii="Arial" w:hAnsi="Arial" w:cs="Arial"/>
          <w:sz w:val="24"/>
          <w:szCs w:val="24"/>
        </w:rPr>
      </w:pPr>
      <w:r>
        <w:rPr>
          <w:rFonts w:ascii="Arial" w:hAnsi="Arial" w:cs="Arial"/>
          <w:sz w:val="24"/>
          <w:szCs w:val="24"/>
        </w:rPr>
        <w:t xml:space="preserve">L’annonce d’un fond d’urgence de 20 millions de dollars à l’intention des organismes </w:t>
      </w:r>
      <w:r w:rsidRPr="0011164F">
        <w:rPr>
          <w:rFonts w:ascii="Arial" w:hAnsi="Arial" w:cs="Arial"/>
          <w:sz w:val="24"/>
          <w:szCs w:val="24"/>
        </w:rPr>
        <w:t xml:space="preserve">communautaires du </w:t>
      </w:r>
      <w:r w:rsidRPr="00ED102E">
        <w:rPr>
          <w:rFonts w:ascii="Arial" w:hAnsi="Arial" w:cs="Arial"/>
          <w:sz w:val="24"/>
          <w:szCs w:val="24"/>
        </w:rPr>
        <w:t xml:space="preserve">domaine de la santé et des </w:t>
      </w:r>
      <w:r w:rsidRPr="006C4481">
        <w:rPr>
          <w:rFonts w:ascii="Arial" w:hAnsi="Arial" w:cs="Arial"/>
          <w:sz w:val="24"/>
          <w:szCs w:val="24"/>
        </w:rPr>
        <w:t xml:space="preserve">services sociaux </w:t>
      </w:r>
      <w:r w:rsidR="00157656" w:rsidRPr="006C4481">
        <w:rPr>
          <w:rFonts w:ascii="Arial" w:hAnsi="Arial" w:cs="Arial"/>
          <w:sz w:val="24"/>
          <w:szCs w:val="24"/>
        </w:rPr>
        <w:t>notamment</w:t>
      </w:r>
      <w:r w:rsidR="00685E17" w:rsidRPr="006C4481">
        <w:rPr>
          <w:rFonts w:ascii="Arial" w:hAnsi="Arial" w:cs="Arial"/>
          <w:sz w:val="24"/>
          <w:szCs w:val="24"/>
        </w:rPr>
        <w:t xml:space="preserve"> pour soutenir</w:t>
      </w:r>
      <w:r w:rsidR="0011164F" w:rsidRPr="006C4481">
        <w:rPr>
          <w:rFonts w:ascii="Arial" w:hAnsi="Arial" w:cs="Arial"/>
          <w:sz w:val="24"/>
          <w:szCs w:val="24"/>
        </w:rPr>
        <w:t xml:space="preserve"> « les secteurs de l’alimentation, l’hébergement, l’accompagnement-transport bénévole, et les services communautaires de santé physique et mentale »</w:t>
      </w:r>
      <w:r w:rsidR="00ED102E" w:rsidRPr="006C4481">
        <w:rPr>
          <w:rFonts w:ascii="Arial" w:hAnsi="Arial" w:cs="Arial"/>
          <w:sz w:val="24"/>
          <w:szCs w:val="24"/>
        </w:rPr>
        <w:t xml:space="preserve"> </w:t>
      </w:r>
      <w:r w:rsidR="006C4481" w:rsidRPr="006C4481">
        <w:rPr>
          <w:rFonts w:ascii="Arial" w:hAnsi="Arial" w:cs="Arial"/>
          <w:sz w:val="24"/>
          <w:szCs w:val="24"/>
        </w:rPr>
        <w:t xml:space="preserve">représente certainement un effort concret pour soulager ces organismes. </w:t>
      </w:r>
      <w:r w:rsidR="0011164F" w:rsidRPr="006C4481">
        <w:rPr>
          <w:rFonts w:ascii="Arial" w:hAnsi="Arial" w:cs="Arial"/>
          <w:sz w:val="24"/>
          <w:szCs w:val="24"/>
        </w:rPr>
        <w:t>F</w:t>
      </w:r>
      <w:r w:rsidR="009D558C" w:rsidRPr="006C4481">
        <w:rPr>
          <w:rFonts w:ascii="Arial" w:hAnsi="Arial" w:cs="Arial"/>
          <w:sz w:val="24"/>
          <w:szCs w:val="24"/>
        </w:rPr>
        <w:t>orce est de constater</w:t>
      </w:r>
      <w:r w:rsidR="009D558C" w:rsidRPr="00ED102E">
        <w:rPr>
          <w:rFonts w:ascii="Arial" w:hAnsi="Arial" w:cs="Arial"/>
          <w:sz w:val="24"/>
          <w:szCs w:val="24"/>
        </w:rPr>
        <w:t xml:space="preserve"> que la somme prévue </w:t>
      </w:r>
      <w:r w:rsidR="000814BF" w:rsidRPr="00ED102E">
        <w:rPr>
          <w:rFonts w:ascii="Arial" w:hAnsi="Arial" w:cs="Arial"/>
          <w:sz w:val="24"/>
          <w:szCs w:val="24"/>
        </w:rPr>
        <w:t>doit prévoir des aménagements précis</w:t>
      </w:r>
      <w:r w:rsidR="0011164F" w:rsidRPr="00ED102E">
        <w:rPr>
          <w:rFonts w:ascii="Arial" w:hAnsi="Arial" w:cs="Arial"/>
          <w:sz w:val="24"/>
          <w:szCs w:val="24"/>
        </w:rPr>
        <w:t xml:space="preserve"> </w:t>
      </w:r>
      <w:r w:rsidR="0026611E" w:rsidRPr="00ED102E">
        <w:rPr>
          <w:rFonts w:ascii="Arial" w:hAnsi="Arial" w:cs="Arial"/>
          <w:sz w:val="24"/>
          <w:szCs w:val="24"/>
        </w:rPr>
        <w:t>pour que</w:t>
      </w:r>
      <w:r w:rsidR="0011164F" w:rsidRPr="00ED102E">
        <w:rPr>
          <w:rFonts w:ascii="Arial" w:hAnsi="Arial" w:cs="Arial"/>
          <w:sz w:val="24"/>
          <w:szCs w:val="24"/>
        </w:rPr>
        <w:t xml:space="preserve"> ces investissements assurent l’</w:t>
      </w:r>
      <w:r w:rsidR="0026611E" w:rsidRPr="00ED102E">
        <w:rPr>
          <w:rFonts w:ascii="Arial" w:hAnsi="Arial" w:cs="Arial"/>
          <w:sz w:val="24"/>
          <w:szCs w:val="24"/>
        </w:rPr>
        <w:t xml:space="preserve">accessibilité aux </w:t>
      </w:r>
      <w:r w:rsidR="0011164F" w:rsidRPr="00ED102E">
        <w:rPr>
          <w:rFonts w:ascii="Arial" w:hAnsi="Arial" w:cs="Arial"/>
          <w:sz w:val="24"/>
          <w:szCs w:val="24"/>
        </w:rPr>
        <w:t>personnes ayant des limitations fonctionnelles et q</w:t>
      </w:r>
      <w:r w:rsidR="0026611E" w:rsidRPr="00ED102E">
        <w:rPr>
          <w:rFonts w:ascii="Arial" w:hAnsi="Arial" w:cs="Arial"/>
          <w:sz w:val="24"/>
          <w:szCs w:val="24"/>
        </w:rPr>
        <w:t xml:space="preserve">u’une partie </w:t>
      </w:r>
      <w:r w:rsidR="0011164F" w:rsidRPr="00ED102E">
        <w:rPr>
          <w:rFonts w:ascii="Arial" w:hAnsi="Arial" w:cs="Arial"/>
          <w:sz w:val="24"/>
          <w:szCs w:val="24"/>
        </w:rPr>
        <w:t>de cette somme soit dédiée</w:t>
      </w:r>
      <w:r w:rsidR="0026611E" w:rsidRPr="00ED102E">
        <w:rPr>
          <w:rFonts w:ascii="Arial" w:hAnsi="Arial" w:cs="Arial"/>
          <w:sz w:val="24"/>
          <w:szCs w:val="24"/>
        </w:rPr>
        <w:t xml:space="preserve"> aux organismes qui offrent des services aux </w:t>
      </w:r>
      <w:r w:rsidR="0011164F" w:rsidRPr="00ED102E">
        <w:rPr>
          <w:rFonts w:ascii="Arial" w:hAnsi="Arial" w:cs="Arial"/>
          <w:sz w:val="24"/>
          <w:szCs w:val="24"/>
        </w:rPr>
        <w:t xml:space="preserve">personnes ayant des limitations. </w:t>
      </w:r>
    </w:p>
    <w:p w14:paraId="2F574A79" w14:textId="2F0114B7" w:rsidR="0026611E" w:rsidRPr="00ED102E" w:rsidRDefault="0026611E" w:rsidP="002326D2">
      <w:pPr>
        <w:spacing w:line="276" w:lineRule="auto"/>
        <w:rPr>
          <w:rFonts w:ascii="Arial" w:hAnsi="Arial" w:cs="Arial"/>
          <w:sz w:val="24"/>
          <w:szCs w:val="24"/>
        </w:rPr>
      </w:pPr>
    </w:p>
    <w:p w14:paraId="186A3688" w14:textId="49CFE31D" w:rsidR="00C3658A" w:rsidRDefault="00767EFF" w:rsidP="002326D2">
      <w:pPr>
        <w:spacing w:line="276" w:lineRule="auto"/>
        <w:rPr>
          <w:rFonts w:ascii="Arial" w:hAnsi="Arial" w:cs="Arial"/>
          <w:sz w:val="24"/>
          <w:szCs w:val="24"/>
        </w:rPr>
      </w:pPr>
      <w:r w:rsidRPr="00ED102E">
        <w:rPr>
          <w:rFonts w:ascii="Arial" w:hAnsi="Arial" w:cs="Arial"/>
          <w:sz w:val="24"/>
          <w:szCs w:val="24"/>
        </w:rPr>
        <w:t xml:space="preserve">De nombreux organismes offrant des services à des personnes ayant des limitations fonctionnelles ont </w:t>
      </w:r>
      <w:r w:rsidR="005F33EE" w:rsidRPr="00ED102E">
        <w:rPr>
          <w:rFonts w:ascii="Arial" w:hAnsi="Arial" w:cs="Arial"/>
          <w:sz w:val="24"/>
          <w:szCs w:val="24"/>
        </w:rPr>
        <w:t xml:space="preserve">dû se réinventer et </w:t>
      </w:r>
      <w:r w:rsidR="008C2B8E" w:rsidRPr="00ED102E">
        <w:rPr>
          <w:rFonts w:ascii="Arial" w:hAnsi="Arial" w:cs="Arial"/>
          <w:sz w:val="24"/>
          <w:szCs w:val="24"/>
        </w:rPr>
        <w:t>mettre en place</w:t>
      </w:r>
      <w:r w:rsidR="005F33EE" w:rsidRPr="00ED102E">
        <w:rPr>
          <w:rFonts w:ascii="Arial" w:hAnsi="Arial" w:cs="Arial"/>
          <w:sz w:val="24"/>
          <w:szCs w:val="24"/>
        </w:rPr>
        <w:t xml:space="preserve"> de nouvelles stratégies pour continuer d’apporter un soutien direct aux </w:t>
      </w:r>
      <w:r w:rsidRPr="00ED102E">
        <w:rPr>
          <w:rFonts w:ascii="Arial" w:hAnsi="Arial" w:cs="Arial"/>
          <w:sz w:val="24"/>
          <w:szCs w:val="24"/>
        </w:rPr>
        <w:t>personnes</w:t>
      </w:r>
      <w:r w:rsidR="00793582" w:rsidRPr="00ED102E">
        <w:rPr>
          <w:rFonts w:ascii="Arial" w:hAnsi="Arial" w:cs="Arial"/>
          <w:sz w:val="24"/>
          <w:szCs w:val="24"/>
        </w:rPr>
        <w:t xml:space="preserve"> qu’ils desservent, par exemple, des services d’accompagnement, des services de soutien </w:t>
      </w:r>
      <w:r w:rsidR="00793582">
        <w:rPr>
          <w:rFonts w:ascii="Arial" w:hAnsi="Arial" w:cs="Arial"/>
          <w:sz w:val="24"/>
          <w:szCs w:val="24"/>
        </w:rPr>
        <w:t xml:space="preserve">psychosocial en ligne ou téléphonique, du répit à domicile, etc. </w:t>
      </w:r>
      <w:r w:rsidR="00C3658A">
        <w:rPr>
          <w:rFonts w:ascii="Arial" w:hAnsi="Arial" w:cs="Arial"/>
          <w:sz w:val="24"/>
          <w:szCs w:val="24"/>
        </w:rPr>
        <w:t xml:space="preserve">Ces services ont demandé des investissements importants aux organismes qui les ont développés. </w:t>
      </w:r>
    </w:p>
    <w:p w14:paraId="6986B23C" w14:textId="77777777" w:rsidR="00C3658A" w:rsidRDefault="00C3658A" w:rsidP="002326D2">
      <w:pPr>
        <w:spacing w:line="276" w:lineRule="auto"/>
        <w:rPr>
          <w:rFonts w:ascii="Arial" w:hAnsi="Arial" w:cs="Arial"/>
          <w:sz w:val="24"/>
          <w:szCs w:val="24"/>
        </w:rPr>
      </w:pPr>
    </w:p>
    <w:p w14:paraId="5B373E94" w14:textId="77777777" w:rsidR="00C5176E" w:rsidRDefault="00684571" w:rsidP="001E29EE">
      <w:pPr>
        <w:spacing w:line="276" w:lineRule="auto"/>
        <w:rPr>
          <w:rFonts w:ascii="Arial" w:hAnsi="Arial" w:cs="Arial"/>
          <w:sz w:val="24"/>
          <w:szCs w:val="24"/>
        </w:rPr>
      </w:pPr>
      <w:r>
        <w:rPr>
          <w:rFonts w:ascii="Arial" w:hAnsi="Arial" w:cs="Arial"/>
          <w:sz w:val="24"/>
          <w:szCs w:val="24"/>
        </w:rPr>
        <w:t>Par ailleurs</w:t>
      </w:r>
      <w:r w:rsidR="00A30279">
        <w:rPr>
          <w:rFonts w:ascii="Arial" w:hAnsi="Arial" w:cs="Arial"/>
          <w:sz w:val="24"/>
          <w:szCs w:val="24"/>
        </w:rPr>
        <w:t>, c</w:t>
      </w:r>
      <w:r w:rsidR="005836A2">
        <w:rPr>
          <w:rFonts w:ascii="Arial" w:hAnsi="Arial" w:cs="Arial"/>
          <w:sz w:val="24"/>
          <w:szCs w:val="24"/>
        </w:rPr>
        <w:t xml:space="preserve">es organismes communautaires </w:t>
      </w:r>
      <w:r w:rsidR="00A30279">
        <w:rPr>
          <w:rFonts w:ascii="Arial" w:hAnsi="Arial" w:cs="Arial"/>
          <w:sz w:val="24"/>
          <w:szCs w:val="24"/>
        </w:rPr>
        <w:t xml:space="preserve">continuent de travailler </w:t>
      </w:r>
      <w:r w:rsidR="005836A2">
        <w:rPr>
          <w:rFonts w:ascii="Arial" w:hAnsi="Arial" w:cs="Arial"/>
          <w:sz w:val="24"/>
          <w:szCs w:val="24"/>
        </w:rPr>
        <w:t xml:space="preserve">sans répit pour </w:t>
      </w:r>
      <w:r>
        <w:rPr>
          <w:rFonts w:ascii="Arial" w:hAnsi="Arial" w:cs="Arial"/>
          <w:sz w:val="24"/>
          <w:szCs w:val="24"/>
        </w:rPr>
        <w:t xml:space="preserve">trouver des façons de </w:t>
      </w:r>
      <w:r w:rsidR="005836A2">
        <w:rPr>
          <w:rFonts w:ascii="Arial" w:hAnsi="Arial" w:cs="Arial"/>
          <w:sz w:val="24"/>
          <w:szCs w:val="24"/>
        </w:rPr>
        <w:t>répondre aux</w:t>
      </w:r>
      <w:r w:rsidR="00767EFF">
        <w:rPr>
          <w:rFonts w:ascii="Arial" w:hAnsi="Arial" w:cs="Arial"/>
          <w:sz w:val="24"/>
          <w:szCs w:val="24"/>
        </w:rPr>
        <w:t xml:space="preserve"> besoins</w:t>
      </w:r>
      <w:r w:rsidR="005836A2">
        <w:rPr>
          <w:rFonts w:ascii="Arial" w:hAnsi="Arial" w:cs="Arial"/>
          <w:sz w:val="24"/>
          <w:szCs w:val="24"/>
        </w:rPr>
        <w:t xml:space="preserve"> </w:t>
      </w:r>
      <w:r>
        <w:rPr>
          <w:rFonts w:ascii="Arial" w:hAnsi="Arial" w:cs="Arial"/>
          <w:sz w:val="24"/>
          <w:szCs w:val="24"/>
        </w:rPr>
        <w:t xml:space="preserve">émergents et </w:t>
      </w:r>
      <w:r w:rsidR="005836A2">
        <w:rPr>
          <w:rFonts w:ascii="Arial" w:hAnsi="Arial" w:cs="Arial"/>
          <w:sz w:val="24"/>
          <w:szCs w:val="24"/>
        </w:rPr>
        <w:t>grandissants</w:t>
      </w:r>
      <w:r w:rsidR="00767EFF">
        <w:rPr>
          <w:rFonts w:ascii="Arial" w:hAnsi="Arial" w:cs="Arial"/>
          <w:sz w:val="24"/>
          <w:szCs w:val="24"/>
        </w:rPr>
        <w:t xml:space="preserve"> des personnes que nous </w:t>
      </w:r>
      <w:r w:rsidR="00767EFF">
        <w:rPr>
          <w:rFonts w:ascii="Arial" w:hAnsi="Arial" w:cs="Arial"/>
          <w:sz w:val="24"/>
          <w:szCs w:val="24"/>
        </w:rPr>
        <w:lastRenderedPageBreak/>
        <w:t>représentons</w:t>
      </w:r>
      <w:r w:rsidR="005836A2">
        <w:rPr>
          <w:rFonts w:ascii="Arial" w:hAnsi="Arial" w:cs="Arial"/>
          <w:sz w:val="24"/>
          <w:szCs w:val="24"/>
        </w:rPr>
        <w:t xml:space="preserve">, dites vulnérables de par </w:t>
      </w:r>
      <w:r w:rsidR="00767EFF">
        <w:rPr>
          <w:rFonts w:ascii="Arial" w:hAnsi="Arial" w:cs="Arial"/>
          <w:sz w:val="24"/>
          <w:szCs w:val="24"/>
        </w:rPr>
        <w:t xml:space="preserve">leur possibilité de rencontrer des problématiques de mobilité, de communication, de compréhension </w:t>
      </w:r>
      <w:r w:rsidR="005836A2">
        <w:rPr>
          <w:rFonts w:ascii="Arial" w:hAnsi="Arial" w:cs="Arial"/>
          <w:sz w:val="24"/>
          <w:szCs w:val="24"/>
        </w:rPr>
        <w:t xml:space="preserve">de la situation </w:t>
      </w:r>
      <w:r w:rsidR="00767EFF">
        <w:rPr>
          <w:rFonts w:ascii="Arial" w:hAnsi="Arial" w:cs="Arial"/>
          <w:sz w:val="24"/>
          <w:szCs w:val="24"/>
        </w:rPr>
        <w:t>ou de protection</w:t>
      </w:r>
      <w:r>
        <w:rPr>
          <w:rFonts w:ascii="Arial" w:hAnsi="Arial" w:cs="Arial"/>
          <w:sz w:val="24"/>
          <w:szCs w:val="24"/>
        </w:rPr>
        <w:t xml:space="preserve"> durant la crise</w:t>
      </w:r>
      <w:r w:rsidR="00793582">
        <w:rPr>
          <w:rFonts w:ascii="Arial" w:hAnsi="Arial" w:cs="Arial"/>
          <w:sz w:val="24"/>
          <w:szCs w:val="24"/>
        </w:rPr>
        <w:t xml:space="preserve">. </w:t>
      </w:r>
    </w:p>
    <w:p w14:paraId="5346C265" w14:textId="77777777" w:rsidR="00C5176E" w:rsidRDefault="00C5176E" w:rsidP="001E29EE">
      <w:pPr>
        <w:spacing w:line="276" w:lineRule="auto"/>
        <w:rPr>
          <w:rFonts w:ascii="Arial" w:hAnsi="Arial" w:cs="Arial"/>
          <w:sz w:val="24"/>
          <w:szCs w:val="24"/>
        </w:rPr>
      </w:pPr>
    </w:p>
    <w:p w14:paraId="425F02BE" w14:textId="5E08B694" w:rsidR="00C5176E" w:rsidRDefault="00793582" w:rsidP="001E29EE">
      <w:pPr>
        <w:spacing w:line="276" w:lineRule="auto"/>
        <w:rPr>
          <w:rFonts w:ascii="Arial" w:hAnsi="Arial" w:cs="Arial"/>
          <w:sz w:val="24"/>
          <w:szCs w:val="24"/>
        </w:rPr>
      </w:pPr>
      <w:r>
        <w:rPr>
          <w:rFonts w:ascii="Arial" w:hAnsi="Arial" w:cs="Arial"/>
          <w:sz w:val="24"/>
          <w:szCs w:val="24"/>
        </w:rPr>
        <w:t xml:space="preserve">Les personnes </w:t>
      </w:r>
      <w:r w:rsidRPr="001E29EE">
        <w:rPr>
          <w:rFonts w:ascii="Arial" w:hAnsi="Arial" w:cs="Arial"/>
          <w:sz w:val="24"/>
          <w:szCs w:val="24"/>
        </w:rPr>
        <w:t xml:space="preserve">ayant des </w:t>
      </w:r>
      <w:r w:rsidRPr="00DA778A">
        <w:rPr>
          <w:rFonts w:ascii="Arial" w:hAnsi="Arial" w:cs="Arial"/>
          <w:sz w:val="24"/>
          <w:szCs w:val="24"/>
        </w:rPr>
        <w:t xml:space="preserve">limitations </w:t>
      </w:r>
      <w:r w:rsidR="00C5176E" w:rsidRPr="00DA778A">
        <w:rPr>
          <w:rFonts w:ascii="Arial" w:hAnsi="Arial" w:cs="Arial"/>
          <w:sz w:val="24"/>
          <w:szCs w:val="24"/>
        </w:rPr>
        <w:t>sont</w:t>
      </w:r>
      <w:r w:rsidRPr="00DA778A">
        <w:rPr>
          <w:rFonts w:ascii="Arial" w:hAnsi="Arial" w:cs="Arial"/>
          <w:sz w:val="24"/>
          <w:szCs w:val="24"/>
        </w:rPr>
        <w:t xml:space="preserve"> aussi vulnérables </w:t>
      </w:r>
      <w:r w:rsidR="00C5176E" w:rsidRPr="00DA778A">
        <w:rPr>
          <w:rFonts w:ascii="Arial" w:hAnsi="Arial" w:cs="Arial"/>
          <w:sz w:val="24"/>
          <w:szCs w:val="24"/>
        </w:rPr>
        <w:t>suite au délestage de certains services et le seront également lors de la reprise normale des services</w:t>
      </w:r>
      <w:r w:rsidRPr="00DA778A">
        <w:rPr>
          <w:rFonts w:ascii="Arial" w:hAnsi="Arial" w:cs="Arial"/>
          <w:sz w:val="24"/>
          <w:szCs w:val="24"/>
        </w:rPr>
        <w:t>.</w:t>
      </w:r>
      <w:r w:rsidR="00C5176E" w:rsidRPr="00DA778A">
        <w:rPr>
          <w:rFonts w:ascii="Arial" w:hAnsi="Arial" w:cs="Arial"/>
          <w:sz w:val="24"/>
          <w:szCs w:val="24"/>
        </w:rPr>
        <w:t xml:space="preserve"> De plus, </w:t>
      </w:r>
      <w:r w:rsidRPr="00DA778A">
        <w:rPr>
          <w:rFonts w:ascii="Arial" w:hAnsi="Arial" w:cs="Arial"/>
          <w:sz w:val="24"/>
          <w:szCs w:val="24"/>
        </w:rPr>
        <w:t>« ces personnes, selon leur condition médicale ou comportementale, sont plus à risque de développer des complications à la suite de la contamination à la COVID-19 et leur prise en charge en soins aigus ou intensifs peut être plus complexe »</w:t>
      </w:r>
      <w:r w:rsidRPr="00DA778A">
        <w:rPr>
          <w:rStyle w:val="Appelnotedebasdep"/>
          <w:rFonts w:ascii="Arial" w:hAnsi="Arial" w:cs="Arial"/>
          <w:sz w:val="24"/>
          <w:szCs w:val="24"/>
        </w:rPr>
        <w:footnoteReference w:id="1"/>
      </w:r>
      <w:r w:rsidRPr="00DA778A">
        <w:rPr>
          <w:rFonts w:ascii="Arial" w:hAnsi="Arial" w:cs="Arial"/>
          <w:sz w:val="24"/>
          <w:szCs w:val="24"/>
        </w:rPr>
        <w:t>.</w:t>
      </w:r>
      <w:r w:rsidR="001E29EE" w:rsidRPr="00DA778A">
        <w:rPr>
          <w:rFonts w:ascii="Arial" w:hAnsi="Arial" w:cs="Arial"/>
          <w:sz w:val="24"/>
          <w:szCs w:val="24"/>
        </w:rPr>
        <w:t xml:space="preserve"> </w:t>
      </w:r>
      <w:r w:rsidR="00C5176E" w:rsidRPr="00DA778A">
        <w:rPr>
          <w:rFonts w:ascii="Arial" w:hAnsi="Arial" w:cs="Arial"/>
          <w:sz w:val="24"/>
          <w:szCs w:val="24"/>
        </w:rPr>
        <w:t xml:space="preserve">S’ajoute à cette </w:t>
      </w:r>
      <w:r w:rsidR="00DA778A" w:rsidRPr="00DA778A">
        <w:rPr>
          <w:rFonts w:ascii="Arial" w:hAnsi="Arial" w:cs="Arial"/>
          <w:sz w:val="24"/>
          <w:szCs w:val="24"/>
        </w:rPr>
        <w:t>réalité</w:t>
      </w:r>
      <w:r w:rsidR="00C5176E" w:rsidRPr="00DA778A">
        <w:rPr>
          <w:rFonts w:ascii="Arial" w:hAnsi="Arial" w:cs="Arial"/>
          <w:sz w:val="24"/>
          <w:szCs w:val="24"/>
        </w:rPr>
        <w:t xml:space="preserve"> pour un grand nombre de personnes que nous représentons des problèmes de maladie chronique, respiratoire ou cardiaque. En conséquence, pour un grand nombre d’entre elles, le confinement va demeurer obligatoire plus longtemps.</w:t>
      </w:r>
      <w:r w:rsidR="00C5176E">
        <w:rPr>
          <w:rFonts w:ascii="Arial" w:hAnsi="Arial" w:cs="Arial"/>
          <w:sz w:val="24"/>
          <w:szCs w:val="24"/>
        </w:rPr>
        <w:t xml:space="preserve"> </w:t>
      </w:r>
    </w:p>
    <w:p w14:paraId="4DFFE1AF" w14:textId="108CD936" w:rsidR="005F33EE" w:rsidRDefault="005F33EE" w:rsidP="002326D2">
      <w:pPr>
        <w:spacing w:line="276" w:lineRule="auto"/>
        <w:rPr>
          <w:rFonts w:ascii="Arial" w:hAnsi="Arial" w:cs="Arial"/>
          <w:sz w:val="24"/>
          <w:szCs w:val="24"/>
        </w:rPr>
      </w:pPr>
    </w:p>
    <w:p w14:paraId="28159912" w14:textId="0611214C" w:rsidR="007D66C8" w:rsidRDefault="005836A2" w:rsidP="002326D2">
      <w:pPr>
        <w:spacing w:line="276" w:lineRule="auto"/>
        <w:rPr>
          <w:rFonts w:ascii="Arial" w:hAnsi="Arial" w:cs="Arial"/>
          <w:sz w:val="24"/>
          <w:szCs w:val="24"/>
        </w:rPr>
      </w:pPr>
      <w:r w:rsidRPr="00DD592F">
        <w:rPr>
          <w:rFonts w:ascii="Arial" w:hAnsi="Arial" w:cs="Arial"/>
          <w:sz w:val="24"/>
          <w:szCs w:val="24"/>
        </w:rPr>
        <w:t>La COPHAN est d’avis que l</w:t>
      </w:r>
      <w:r w:rsidR="008C2B8E" w:rsidRPr="00DD592F">
        <w:rPr>
          <w:rFonts w:ascii="Arial" w:hAnsi="Arial" w:cs="Arial"/>
          <w:sz w:val="24"/>
          <w:szCs w:val="24"/>
        </w:rPr>
        <w:t xml:space="preserve">e soutien financier doit </w:t>
      </w:r>
      <w:r w:rsidR="00684571" w:rsidRPr="00DD592F">
        <w:rPr>
          <w:rFonts w:ascii="Arial" w:hAnsi="Arial" w:cs="Arial"/>
          <w:sz w:val="24"/>
          <w:szCs w:val="24"/>
        </w:rPr>
        <w:t>réellement s’aligner avec les</w:t>
      </w:r>
      <w:r w:rsidR="008C2B8E" w:rsidRPr="00DD592F">
        <w:rPr>
          <w:rFonts w:ascii="Arial" w:hAnsi="Arial" w:cs="Arial"/>
          <w:sz w:val="24"/>
          <w:szCs w:val="24"/>
        </w:rPr>
        <w:t xml:space="preserve"> frais excéde</w:t>
      </w:r>
      <w:r w:rsidR="00953E2A">
        <w:rPr>
          <w:rFonts w:ascii="Arial" w:hAnsi="Arial" w:cs="Arial"/>
          <w:sz w:val="24"/>
          <w:szCs w:val="24"/>
        </w:rPr>
        <w:t>ntaires engendrés par la crise</w:t>
      </w:r>
      <w:r w:rsidR="006F0C24" w:rsidRPr="00DD592F">
        <w:rPr>
          <w:rFonts w:ascii="Arial" w:hAnsi="Arial" w:cs="Arial"/>
          <w:sz w:val="24"/>
          <w:szCs w:val="24"/>
        </w:rPr>
        <w:t xml:space="preserve">. </w:t>
      </w:r>
      <w:r w:rsidR="005F33EE" w:rsidRPr="00DD592F">
        <w:rPr>
          <w:rFonts w:ascii="Arial" w:hAnsi="Arial" w:cs="Arial"/>
          <w:sz w:val="24"/>
          <w:szCs w:val="24"/>
        </w:rPr>
        <w:t xml:space="preserve">Nous demandons </w:t>
      </w:r>
      <w:r w:rsidRPr="00DA778A">
        <w:rPr>
          <w:rFonts w:ascii="Arial" w:hAnsi="Arial" w:cs="Arial"/>
          <w:sz w:val="24"/>
          <w:szCs w:val="24"/>
        </w:rPr>
        <w:t xml:space="preserve">donc </w:t>
      </w:r>
      <w:r w:rsidR="005F33EE" w:rsidRPr="00DA778A">
        <w:rPr>
          <w:rFonts w:ascii="Arial" w:hAnsi="Arial" w:cs="Arial"/>
          <w:sz w:val="24"/>
          <w:szCs w:val="24"/>
        </w:rPr>
        <w:t>au MSSS</w:t>
      </w:r>
      <w:r w:rsidR="008C2B8E" w:rsidRPr="00DA778A">
        <w:rPr>
          <w:rFonts w:ascii="Arial" w:hAnsi="Arial" w:cs="Arial"/>
          <w:sz w:val="24"/>
          <w:szCs w:val="24"/>
        </w:rPr>
        <w:t xml:space="preserve"> </w:t>
      </w:r>
      <w:r w:rsidR="000814BF" w:rsidRPr="00DA778A">
        <w:rPr>
          <w:rFonts w:ascii="Arial" w:hAnsi="Arial" w:cs="Arial"/>
          <w:sz w:val="24"/>
          <w:szCs w:val="24"/>
        </w:rPr>
        <w:t xml:space="preserve">d’attribuer </w:t>
      </w:r>
      <w:r w:rsidR="003838EA" w:rsidRPr="00DA778A">
        <w:rPr>
          <w:rFonts w:ascii="Arial" w:hAnsi="Arial" w:cs="Arial"/>
          <w:sz w:val="24"/>
          <w:szCs w:val="24"/>
        </w:rPr>
        <w:t>sa juste part</w:t>
      </w:r>
      <w:r w:rsidR="000814BF" w:rsidRPr="00DA778A">
        <w:rPr>
          <w:rFonts w:ascii="Arial" w:hAnsi="Arial" w:cs="Arial"/>
          <w:sz w:val="24"/>
          <w:szCs w:val="24"/>
        </w:rPr>
        <w:t xml:space="preserve"> aux organismes de personnes handicapées</w:t>
      </w:r>
      <w:r w:rsidR="008C2B8E" w:rsidRPr="00DA778A">
        <w:rPr>
          <w:rFonts w:ascii="Arial" w:hAnsi="Arial" w:cs="Arial"/>
          <w:sz w:val="24"/>
          <w:szCs w:val="24"/>
        </w:rPr>
        <w:t xml:space="preserve"> </w:t>
      </w:r>
      <w:r w:rsidR="00DA778A" w:rsidRPr="00DA778A">
        <w:rPr>
          <w:rFonts w:ascii="Arial" w:hAnsi="Arial" w:cs="Arial"/>
          <w:sz w:val="24"/>
          <w:szCs w:val="24"/>
        </w:rPr>
        <w:t xml:space="preserve">afin que cette </w:t>
      </w:r>
      <w:r w:rsidR="000814BF" w:rsidRPr="00DA778A">
        <w:rPr>
          <w:rFonts w:ascii="Arial" w:hAnsi="Arial" w:cs="Arial"/>
          <w:sz w:val="24"/>
          <w:szCs w:val="24"/>
        </w:rPr>
        <w:t>aide</w:t>
      </w:r>
      <w:r w:rsidR="008C2B8E" w:rsidRPr="00DA778A">
        <w:rPr>
          <w:rFonts w:ascii="Arial" w:hAnsi="Arial" w:cs="Arial"/>
          <w:sz w:val="24"/>
          <w:szCs w:val="24"/>
        </w:rPr>
        <w:t xml:space="preserve"> d’urgence </w:t>
      </w:r>
      <w:r w:rsidR="00DA778A" w:rsidRPr="00DA778A">
        <w:rPr>
          <w:rFonts w:ascii="Arial" w:hAnsi="Arial" w:cs="Arial"/>
          <w:sz w:val="24"/>
          <w:szCs w:val="24"/>
        </w:rPr>
        <w:t>tienne</w:t>
      </w:r>
      <w:r w:rsidR="008C2B8E" w:rsidRPr="00DA778A">
        <w:rPr>
          <w:rFonts w:ascii="Arial" w:hAnsi="Arial" w:cs="Arial"/>
          <w:sz w:val="24"/>
          <w:szCs w:val="24"/>
        </w:rPr>
        <w:t xml:space="preserve"> compte des nouveaux services offerts par les organismes communautaires</w:t>
      </w:r>
      <w:r w:rsidR="008C2B8E">
        <w:rPr>
          <w:rFonts w:ascii="Arial" w:hAnsi="Arial" w:cs="Arial"/>
          <w:sz w:val="24"/>
          <w:szCs w:val="24"/>
        </w:rPr>
        <w:t>.</w:t>
      </w:r>
      <w:r>
        <w:rPr>
          <w:rFonts w:ascii="Arial" w:hAnsi="Arial" w:cs="Arial"/>
          <w:sz w:val="24"/>
          <w:szCs w:val="24"/>
        </w:rPr>
        <w:t xml:space="preserve"> </w:t>
      </w:r>
      <w:r w:rsidR="00FC0BB1">
        <w:rPr>
          <w:rFonts w:ascii="Arial" w:hAnsi="Arial" w:cs="Arial"/>
          <w:sz w:val="24"/>
          <w:szCs w:val="24"/>
        </w:rPr>
        <w:t xml:space="preserve">De plus, le MSSS devrait demander aux CISSS et aux CIUSSS de faire une consultation régionale pour connaître les besoins de l’ensemble des organismes reconnus par le PSOC. </w:t>
      </w:r>
    </w:p>
    <w:p w14:paraId="4F092834" w14:textId="77777777" w:rsidR="007D66C8" w:rsidRDefault="007D66C8" w:rsidP="002326D2">
      <w:pPr>
        <w:spacing w:line="276" w:lineRule="auto"/>
        <w:rPr>
          <w:rFonts w:ascii="Arial" w:hAnsi="Arial" w:cs="Arial"/>
          <w:sz w:val="24"/>
          <w:szCs w:val="24"/>
        </w:rPr>
      </w:pPr>
    </w:p>
    <w:p w14:paraId="768ACA89" w14:textId="0E555E4B" w:rsidR="00EF52D8" w:rsidRPr="00556C4A" w:rsidRDefault="000F2376" w:rsidP="00556C4A">
      <w:pPr>
        <w:pStyle w:val="Default"/>
        <w:spacing w:before="240" w:after="240" w:line="276" w:lineRule="auto"/>
      </w:pPr>
      <w:r w:rsidRPr="005F33EE">
        <w:t>Nous vous prions</w:t>
      </w:r>
      <w:r w:rsidR="005F33EE">
        <w:t xml:space="preserve">, </w:t>
      </w:r>
      <w:r w:rsidR="005836A2">
        <w:t>madame la ministre</w:t>
      </w:r>
      <w:r w:rsidRPr="005F33EE">
        <w:t xml:space="preserve">, d’accepter nos sincères salutations. </w:t>
      </w:r>
    </w:p>
    <w:p w14:paraId="4588D2E5" w14:textId="16017F34" w:rsidR="00B65DB6" w:rsidRPr="005F33EE" w:rsidRDefault="00B65DB6" w:rsidP="00B65DB6">
      <w:pPr>
        <w:pStyle w:val="Default"/>
        <w:spacing w:before="240" w:after="240"/>
      </w:pPr>
      <w:bookmarkStart w:id="0" w:name="_GoBack"/>
      <w:bookmarkEnd w:id="0"/>
    </w:p>
    <w:p w14:paraId="2D0F6F0A" w14:textId="77777777" w:rsidR="00B65DB6" w:rsidRPr="005F33EE" w:rsidRDefault="00B65DB6" w:rsidP="00B65DB6">
      <w:pPr>
        <w:pStyle w:val="Default"/>
      </w:pPr>
      <w:r w:rsidRPr="005F33EE">
        <w:t xml:space="preserve">Francine David, présidente par intérim </w:t>
      </w:r>
    </w:p>
    <w:p w14:paraId="44238FED" w14:textId="77777777" w:rsidR="00B65DB6" w:rsidRPr="005F33EE" w:rsidRDefault="00B65DB6" w:rsidP="00B65DB6">
      <w:pPr>
        <w:pStyle w:val="Default"/>
      </w:pPr>
      <w:r w:rsidRPr="005F33EE">
        <w:t xml:space="preserve">Confédération des organismes de personnes handicapées du Québec (COPHAN) </w:t>
      </w:r>
    </w:p>
    <w:p w14:paraId="235540E7" w14:textId="77777777" w:rsidR="006F534A" w:rsidRPr="005F33EE" w:rsidRDefault="006F534A" w:rsidP="00E015E8">
      <w:pPr>
        <w:rPr>
          <w:rFonts w:ascii="Arial" w:hAnsi="Arial" w:cs="Arial"/>
          <w:sz w:val="24"/>
          <w:szCs w:val="24"/>
          <w:shd w:val="clear" w:color="auto" w:fill="FFFFFF"/>
        </w:rPr>
      </w:pPr>
    </w:p>
    <w:p w14:paraId="18A7B48A" w14:textId="77777777" w:rsidR="009A39FD" w:rsidRPr="005F33EE" w:rsidRDefault="009A39FD" w:rsidP="00E015E8">
      <w:pPr>
        <w:rPr>
          <w:rFonts w:ascii="Arial" w:hAnsi="Arial" w:cs="Arial"/>
          <w:sz w:val="24"/>
          <w:szCs w:val="24"/>
          <w:shd w:val="clear" w:color="auto" w:fill="FFFFFF"/>
        </w:rPr>
      </w:pPr>
    </w:p>
    <w:p w14:paraId="74C5C4B5" w14:textId="77777777" w:rsidR="00CC5D07" w:rsidRPr="005F33EE" w:rsidRDefault="00CC5D07" w:rsidP="00E015E8">
      <w:pPr>
        <w:rPr>
          <w:rFonts w:ascii="Arial" w:hAnsi="Arial" w:cs="Arial"/>
          <w:sz w:val="24"/>
          <w:szCs w:val="24"/>
          <w:shd w:val="clear" w:color="auto" w:fill="FFFFFF"/>
        </w:rPr>
      </w:pPr>
      <w:r w:rsidRPr="005F33EE">
        <w:rPr>
          <w:rFonts w:ascii="Arial" w:hAnsi="Arial" w:cs="Arial"/>
          <w:sz w:val="24"/>
          <w:szCs w:val="24"/>
          <w:shd w:val="clear" w:color="auto" w:fill="FFFFFF"/>
        </w:rPr>
        <w:t>C.C.</w:t>
      </w:r>
    </w:p>
    <w:p w14:paraId="5817E9D2" w14:textId="243363C9" w:rsidR="00836EBE" w:rsidRPr="005F33EE" w:rsidRDefault="00836EBE" w:rsidP="00836EBE">
      <w:pPr>
        <w:autoSpaceDE w:val="0"/>
        <w:autoSpaceDN w:val="0"/>
        <w:adjustRightInd w:val="0"/>
        <w:rPr>
          <w:rFonts w:ascii="Arial" w:hAnsi="Arial" w:cs="Arial"/>
          <w:color w:val="000000"/>
          <w:sz w:val="24"/>
          <w:szCs w:val="24"/>
        </w:rPr>
      </w:pPr>
    </w:p>
    <w:p w14:paraId="2871F4F5" w14:textId="77777777" w:rsidR="00A4081A" w:rsidRPr="005F33EE" w:rsidRDefault="00A4081A" w:rsidP="00A4081A">
      <w:pPr>
        <w:autoSpaceDE w:val="0"/>
        <w:autoSpaceDN w:val="0"/>
        <w:adjustRightInd w:val="0"/>
        <w:rPr>
          <w:rFonts w:ascii="Arial" w:hAnsi="Arial" w:cs="Arial"/>
          <w:color w:val="000000"/>
          <w:sz w:val="24"/>
          <w:szCs w:val="24"/>
        </w:rPr>
      </w:pPr>
      <w:r w:rsidRPr="005F33EE">
        <w:rPr>
          <w:rFonts w:ascii="Arial" w:hAnsi="Arial" w:cs="Arial"/>
          <w:color w:val="000000"/>
          <w:sz w:val="24"/>
          <w:szCs w:val="24"/>
        </w:rPr>
        <w:t xml:space="preserve">Lionel Carmant, ministre délégué à la Santé et aux Services sociaux </w:t>
      </w:r>
      <w:hyperlink r:id="rId8" w:history="1">
        <w:r w:rsidRPr="005F33EE">
          <w:rPr>
            <w:rStyle w:val="Lienhypertexte"/>
            <w:rFonts w:ascii="Arial" w:hAnsi="Arial" w:cs="Arial"/>
            <w:sz w:val="24"/>
            <w:szCs w:val="24"/>
          </w:rPr>
          <w:t>ministre.delegue@msss.gouv.qc.ca</w:t>
        </w:r>
      </w:hyperlink>
      <w:r w:rsidRPr="005F33EE">
        <w:rPr>
          <w:rFonts w:ascii="Arial" w:hAnsi="Arial" w:cs="Arial"/>
          <w:color w:val="000000"/>
          <w:sz w:val="24"/>
          <w:szCs w:val="24"/>
        </w:rPr>
        <w:t xml:space="preserve">   </w:t>
      </w:r>
    </w:p>
    <w:p w14:paraId="36CF2269" w14:textId="77777777" w:rsidR="00A4081A" w:rsidRPr="005F33EE" w:rsidRDefault="00A4081A" w:rsidP="00A4081A">
      <w:pPr>
        <w:autoSpaceDE w:val="0"/>
        <w:autoSpaceDN w:val="0"/>
        <w:adjustRightInd w:val="0"/>
        <w:rPr>
          <w:rFonts w:ascii="Arial" w:hAnsi="Arial" w:cs="Arial"/>
          <w:color w:val="000000"/>
          <w:sz w:val="24"/>
          <w:szCs w:val="24"/>
        </w:rPr>
      </w:pPr>
    </w:p>
    <w:p w14:paraId="4367F3F4" w14:textId="77777777" w:rsidR="00A4081A" w:rsidRPr="005F33EE" w:rsidRDefault="00A4081A" w:rsidP="00A4081A">
      <w:pPr>
        <w:autoSpaceDE w:val="0"/>
        <w:autoSpaceDN w:val="0"/>
        <w:adjustRightInd w:val="0"/>
        <w:rPr>
          <w:rFonts w:ascii="Arial" w:hAnsi="Arial" w:cs="Arial"/>
          <w:color w:val="000000"/>
          <w:sz w:val="24"/>
          <w:szCs w:val="24"/>
        </w:rPr>
      </w:pPr>
      <w:r w:rsidRPr="005F33EE">
        <w:rPr>
          <w:rFonts w:ascii="Arial" w:hAnsi="Arial" w:cs="Arial"/>
          <w:color w:val="000000"/>
          <w:sz w:val="24"/>
          <w:szCs w:val="24"/>
        </w:rPr>
        <w:t xml:space="preserve">François Legault, premier ministre du Québec </w:t>
      </w:r>
    </w:p>
    <w:p w14:paraId="0606C15E" w14:textId="77777777" w:rsidR="00836EBE" w:rsidRPr="005F33EE" w:rsidRDefault="00C64FE0" w:rsidP="00A4081A">
      <w:pPr>
        <w:autoSpaceDE w:val="0"/>
        <w:autoSpaceDN w:val="0"/>
        <w:adjustRightInd w:val="0"/>
        <w:rPr>
          <w:rFonts w:ascii="Arial" w:hAnsi="Arial" w:cs="Arial"/>
          <w:color w:val="000000"/>
          <w:sz w:val="24"/>
          <w:szCs w:val="24"/>
        </w:rPr>
      </w:pPr>
      <w:hyperlink r:id="rId9" w:history="1">
        <w:r w:rsidR="00A4081A" w:rsidRPr="005F33EE">
          <w:rPr>
            <w:rStyle w:val="Lienhypertexte"/>
            <w:rFonts w:ascii="Arial" w:hAnsi="Arial" w:cs="Arial"/>
            <w:sz w:val="24"/>
            <w:szCs w:val="24"/>
          </w:rPr>
          <w:t>cpm@mce.gouv.qc.ca</w:t>
        </w:r>
      </w:hyperlink>
      <w:r w:rsidR="00A4081A" w:rsidRPr="005F33EE">
        <w:rPr>
          <w:rFonts w:ascii="Arial" w:hAnsi="Arial" w:cs="Arial"/>
          <w:color w:val="000000"/>
          <w:sz w:val="24"/>
          <w:szCs w:val="24"/>
        </w:rPr>
        <w:t xml:space="preserve">   </w:t>
      </w:r>
    </w:p>
    <w:p w14:paraId="4C34F1F0" w14:textId="77777777" w:rsidR="00A4081A" w:rsidRPr="005F33EE" w:rsidRDefault="00A4081A" w:rsidP="00A4081A">
      <w:pPr>
        <w:autoSpaceDE w:val="0"/>
        <w:autoSpaceDN w:val="0"/>
        <w:adjustRightInd w:val="0"/>
        <w:rPr>
          <w:rFonts w:ascii="Arial" w:hAnsi="Arial" w:cs="Arial"/>
          <w:color w:val="000000"/>
          <w:sz w:val="24"/>
          <w:szCs w:val="24"/>
        </w:rPr>
      </w:pPr>
    </w:p>
    <w:p w14:paraId="26326645" w14:textId="77777777" w:rsidR="00CC5D07" w:rsidRPr="005F33EE" w:rsidRDefault="00CC5D07" w:rsidP="00CC5D07">
      <w:pPr>
        <w:autoSpaceDE w:val="0"/>
        <w:autoSpaceDN w:val="0"/>
        <w:adjustRightInd w:val="0"/>
        <w:rPr>
          <w:rFonts w:ascii="Arial" w:hAnsi="Arial" w:cs="Arial"/>
          <w:color w:val="000000"/>
          <w:sz w:val="24"/>
          <w:szCs w:val="24"/>
        </w:rPr>
      </w:pPr>
      <w:r w:rsidRPr="005F33EE">
        <w:rPr>
          <w:rFonts w:ascii="Arial" w:hAnsi="Arial" w:cs="Arial"/>
          <w:color w:val="000000"/>
          <w:sz w:val="24"/>
          <w:szCs w:val="24"/>
        </w:rPr>
        <w:t xml:space="preserve">Monsieur Martin Trépanier, président de l’Office des personnes handicapées du Québec </w:t>
      </w:r>
    </w:p>
    <w:p w14:paraId="768A35FC" w14:textId="77777777" w:rsidR="00CC5D07" w:rsidRPr="005F33EE" w:rsidRDefault="00C64FE0" w:rsidP="00CC5D07">
      <w:pPr>
        <w:pStyle w:val="Default"/>
      </w:pPr>
      <w:hyperlink r:id="rId10" w:history="1">
        <w:r w:rsidR="00C26B8B" w:rsidRPr="005F33EE">
          <w:rPr>
            <w:rStyle w:val="Lienhypertexte"/>
          </w:rPr>
          <w:t>president-ca@ophq.gouv.qc.ca</w:t>
        </w:r>
      </w:hyperlink>
      <w:r w:rsidR="00CC5D07" w:rsidRPr="005F33EE">
        <w:t xml:space="preserve"> </w:t>
      </w:r>
    </w:p>
    <w:p w14:paraId="2F460B58" w14:textId="77777777" w:rsidR="006374C0" w:rsidRPr="005F33EE" w:rsidRDefault="006374C0">
      <w:pPr>
        <w:rPr>
          <w:rFonts w:ascii="Arial" w:hAnsi="Arial" w:cs="Arial"/>
          <w:sz w:val="24"/>
          <w:szCs w:val="24"/>
        </w:rPr>
      </w:pPr>
    </w:p>
    <w:sectPr w:rsidR="006374C0" w:rsidRPr="005F33EE" w:rsidSect="00450B5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C547" w14:textId="77777777" w:rsidR="00C64FE0" w:rsidRDefault="00C64FE0" w:rsidP="006F534A">
      <w:r>
        <w:separator/>
      </w:r>
    </w:p>
  </w:endnote>
  <w:endnote w:type="continuationSeparator" w:id="0">
    <w:p w14:paraId="273EABE2" w14:textId="77777777" w:rsidR="00C64FE0" w:rsidRDefault="00C64FE0" w:rsidP="006F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86B5" w14:textId="77777777" w:rsidR="006F534A" w:rsidRDefault="006F53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E083" w14:textId="77777777" w:rsidR="006F534A" w:rsidRDefault="006F53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C6EC" w14:textId="77777777" w:rsidR="006F534A" w:rsidRDefault="006F53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40AC" w14:textId="77777777" w:rsidR="00C64FE0" w:rsidRDefault="00C64FE0" w:rsidP="006F534A">
      <w:r>
        <w:separator/>
      </w:r>
    </w:p>
  </w:footnote>
  <w:footnote w:type="continuationSeparator" w:id="0">
    <w:p w14:paraId="1C9FD36E" w14:textId="77777777" w:rsidR="00C64FE0" w:rsidRDefault="00C64FE0" w:rsidP="006F534A">
      <w:r>
        <w:continuationSeparator/>
      </w:r>
    </w:p>
  </w:footnote>
  <w:footnote w:id="1">
    <w:p w14:paraId="06604A88" w14:textId="09F88F67" w:rsidR="00793582" w:rsidRDefault="00793582">
      <w:pPr>
        <w:pStyle w:val="Notedebasdepage"/>
      </w:pPr>
      <w:r>
        <w:rPr>
          <w:rStyle w:val="Appelnotedebasdep"/>
        </w:rPr>
        <w:footnoteRef/>
      </w:r>
      <w:r>
        <w:t xml:space="preserve"> Ministère de la Santé et des Services sociaux, « Guide autosoins », 30 mars 2020. </w:t>
      </w:r>
      <w:hyperlink r:id="rId1" w:history="1">
        <w:r w:rsidRPr="00793582">
          <w:rPr>
            <w:rStyle w:val="Lienhypertexte"/>
          </w:rPr>
          <w:t>En ligne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ED56" w14:textId="77777777" w:rsidR="006F534A" w:rsidRDefault="006F53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FDE5" w14:textId="77777777" w:rsidR="006F534A" w:rsidRDefault="006F53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7B35" w14:textId="77777777" w:rsidR="006F534A" w:rsidRDefault="006F53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8"/>
    <w:rsid w:val="000075A9"/>
    <w:rsid w:val="000814BF"/>
    <w:rsid w:val="00082A94"/>
    <w:rsid w:val="000E22FF"/>
    <w:rsid w:val="000F2376"/>
    <w:rsid w:val="0011164F"/>
    <w:rsid w:val="00157656"/>
    <w:rsid w:val="001760CF"/>
    <w:rsid w:val="001917E7"/>
    <w:rsid w:val="001A34AB"/>
    <w:rsid w:val="001D5E39"/>
    <w:rsid w:val="001E29EE"/>
    <w:rsid w:val="001E4BCB"/>
    <w:rsid w:val="001F68A6"/>
    <w:rsid w:val="002326D2"/>
    <w:rsid w:val="00235E80"/>
    <w:rsid w:val="0026611E"/>
    <w:rsid w:val="002A69A9"/>
    <w:rsid w:val="00312CDD"/>
    <w:rsid w:val="00321B89"/>
    <w:rsid w:val="00337E2F"/>
    <w:rsid w:val="00340335"/>
    <w:rsid w:val="003537D0"/>
    <w:rsid w:val="003838EA"/>
    <w:rsid w:val="003B56B8"/>
    <w:rsid w:val="00436C20"/>
    <w:rsid w:val="004433EB"/>
    <w:rsid w:val="00450B52"/>
    <w:rsid w:val="004C60A7"/>
    <w:rsid w:val="00556C4A"/>
    <w:rsid w:val="005836A2"/>
    <w:rsid w:val="005F33EE"/>
    <w:rsid w:val="006162F3"/>
    <w:rsid w:val="00623287"/>
    <w:rsid w:val="006374C0"/>
    <w:rsid w:val="0064620F"/>
    <w:rsid w:val="006670D9"/>
    <w:rsid w:val="00684571"/>
    <w:rsid w:val="00685E17"/>
    <w:rsid w:val="006C4481"/>
    <w:rsid w:val="006F0C24"/>
    <w:rsid w:val="006F534A"/>
    <w:rsid w:val="007143BC"/>
    <w:rsid w:val="00767EFF"/>
    <w:rsid w:val="0077328A"/>
    <w:rsid w:val="00793582"/>
    <w:rsid w:val="007A1C20"/>
    <w:rsid w:val="007D66C8"/>
    <w:rsid w:val="0082620B"/>
    <w:rsid w:val="00836EBE"/>
    <w:rsid w:val="008753DB"/>
    <w:rsid w:val="008C2B8E"/>
    <w:rsid w:val="008D3A73"/>
    <w:rsid w:val="00932336"/>
    <w:rsid w:val="00946C49"/>
    <w:rsid w:val="00953E2A"/>
    <w:rsid w:val="009A39FD"/>
    <w:rsid w:val="009D2392"/>
    <w:rsid w:val="009D2B72"/>
    <w:rsid w:val="009D558C"/>
    <w:rsid w:val="00A17A86"/>
    <w:rsid w:val="00A30279"/>
    <w:rsid w:val="00A4081A"/>
    <w:rsid w:val="00A5138D"/>
    <w:rsid w:val="00AA4149"/>
    <w:rsid w:val="00AD658F"/>
    <w:rsid w:val="00AE7AAD"/>
    <w:rsid w:val="00B53D67"/>
    <w:rsid w:val="00B65DB6"/>
    <w:rsid w:val="00C26B8B"/>
    <w:rsid w:val="00C34C17"/>
    <w:rsid w:val="00C3658A"/>
    <w:rsid w:val="00C5176E"/>
    <w:rsid w:val="00C64FE0"/>
    <w:rsid w:val="00CC5D07"/>
    <w:rsid w:val="00DA778A"/>
    <w:rsid w:val="00DD592F"/>
    <w:rsid w:val="00DF1AD7"/>
    <w:rsid w:val="00E015E8"/>
    <w:rsid w:val="00E05E3B"/>
    <w:rsid w:val="00E52055"/>
    <w:rsid w:val="00E81838"/>
    <w:rsid w:val="00ED102E"/>
    <w:rsid w:val="00EF52D8"/>
    <w:rsid w:val="00F942D6"/>
    <w:rsid w:val="00FC0BB1"/>
    <w:rsid w:val="00FF73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A802"/>
  <w15:chartTrackingRefBased/>
  <w15:docId w15:val="{9903DB83-4C76-45C6-A0F2-689ECB23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E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15E8"/>
    <w:rPr>
      <w:color w:val="0563C1"/>
      <w:u w:val="single"/>
    </w:rPr>
  </w:style>
  <w:style w:type="paragraph" w:customStyle="1" w:styleId="Default">
    <w:name w:val="Default"/>
    <w:rsid w:val="00CC5D07"/>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2326D2"/>
    <w:rPr>
      <w:color w:val="954F72" w:themeColor="followedHyperlink"/>
      <w:u w:val="single"/>
    </w:rPr>
  </w:style>
  <w:style w:type="paragraph" w:styleId="En-tte">
    <w:name w:val="header"/>
    <w:basedOn w:val="Normal"/>
    <w:link w:val="En-tteCar"/>
    <w:uiPriority w:val="99"/>
    <w:unhideWhenUsed/>
    <w:rsid w:val="006F534A"/>
    <w:pPr>
      <w:tabs>
        <w:tab w:val="center" w:pos="4320"/>
        <w:tab w:val="right" w:pos="8640"/>
      </w:tabs>
    </w:pPr>
  </w:style>
  <w:style w:type="character" w:customStyle="1" w:styleId="En-tteCar">
    <w:name w:val="En-tête Car"/>
    <w:basedOn w:val="Policepardfaut"/>
    <w:link w:val="En-tte"/>
    <w:uiPriority w:val="99"/>
    <w:rsid w:val="006F534A"/>
    <w:rPr>
      <w:rFonts w:ascii="Calibri" w:hAnsi="Calibri" w:cs="Calibri"/>
    </w:rPr>
  </w:style>
  <w:style w:type="paragraph" w:styleId="Pieddepage">
    <w:name w:val="footer"/>
    <w:basedOn w:val="Normal"/>
    <w:link w:val="PieddepageCar"/>
    <w:uiPriority w:val="99"/>
    <w:unhideWhenUsed/>
    <w:rsid w:val="006F534A"/>
    <w:pPr>
      <w:tabs>
        <w:tab w:val="center" w:pos="4320"/>
        <w:tab w:val="right" w:pos="8640"/>
      </w:tabs>
    </w:pPr>
  </w:style>
  <w:style w:type="character" w:customStyle="1" w:styleId="PieddepageCar">
    <w:name w:val="Pied de page Car"/>
    <w:basedOn w:val="Policepardfaut"/>
    <w:link w:val="Pieddepage"/>
    <w:uiPriority w:val="99"/>
    <w:rsid w:val="006F534A"/>
    <w:rPr>
      <w:rFonts w:ascii="Calibri" w:hAnsi="Calibri" w:cs="Calibri"/>
    </w:rPr>
  </w:style>
  <w:style w:type="character" w:styleId="Marquedecommentaire">
    <w:name w:val="annotation reference"/>
    <w:basedOn w:val="Policepardfaut"/>
    <w:uiPriority w:val="99"/>
    <w:semiHidden/>
    <w:unhideWhenUsed/>
    <w:rsid w:val="00684571"/>
    <w:rPr>
      <w:sz w:val="16"/>
      <w:szCs w:val="16"/>
    </w:rPr>
  </w:style>
  <w:style w:type="paragraph" w:styleId="Commentaire">
    <w:name w:val="annotation text"/>
    <w:basedOn w:val="Normal"/>
    <w:link w:val="CommentaireCar"/>
    <w:uiPriority w:val="99"/>
    <w:semiHidden/>
    <w:unhideWhenUsed/>
    <w:rsid w:val="00684571"/>
    <w:rPr>
      <w:sz w:val="20"/>
      <w:szCs w:val="20"/>
    </w:rPr>
  </w:style>
  <w:style w:type="character" w:customStyle="1" w:styleId="CommentaireCar">
    <w:name w:val="Commentaire Car"/>
    <w:basedOn w:val="Policepardfaut"/>
    <w:link w:val="Commentaire"/>
    <w:uiPriority w:val="99"/>
    <w:semiHidden/>
    <w:rsid w:val="00684571"/>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684571"/>
    <w:rPr>
      <w:b/>
      <w:bCs/>
    </w:rPr>
  </w:style>
  <w:style w:type="character" w:customStyle="1" w:styleId="ObjetducommentaireCar">
    <w:name w:val="Objet du commentaire Car"/>
    <w:basedOn w:val="CommentaireCar"/>
    <w:link w:val="Objetducommentaire"/>
    <w:uiPriority w:val="99"/>
    <w:semiHidden/>
    <w:rsid w:val="00684571"/>
    <w:rPr>
      <w:rFonts w:ascii="Calibri" w:hAnsi="Calibri" w:cs="Calibri"/>
      <w:b/>
      <w:bCs/>
      <w:sz w:val="20"/>
      <w:szCs w:val="20"/>
    </w:rPr>
  </w:style>
  <w:style w:type="paragraph" w:styleId="Textedebulles">
    <w:name w:val="Balloon Text"/>
    <w:basedOn w:val="Normal"/>
    <w:link w:val="TextedebullesCar"/>
    <w:uiPriority w:val="99"/>
    <w:semiHidden/>
    <w:unhideWhenUsed/>
    <w:rsid w:val="006845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571"/>
    <w:rPr>
      <w:rFonts w:ascii="Segoe UI" w:hAnsi="Segoe UI" w:cs="Segoe UI"/>
      <w:sz w:val="18"/>
      <w:szCs w:val="18"/>
    </w:rPr>
  </w:style>
  <w:style w:type="paragraph" w:styleId="Notedebasdepage">
    <w:name w:val="footnote text"/>
    <w:basedOn w:val="Normal"/>
    <w:link w:val="NotedebasdepageCar"/>
    <w:uiPriority w:val="99"/>
    <w:semiHidden/>
    <w:unhideWhenUsed/>
    <w:rsid w:val="00793582"/>
    <w:rPr>
      <w:sz w:val="20"/>
      <w:szCs w:val="20"/>
    </w:rPr>
  </w:style>
  <w:style w:type="character" w:customStyle="1" w:styleId="NotedebasdepageCar">
    <w:name w:val="Note de bas de page Car"/>
    <w:basedOn w:val="Policepardfaut"/>
    <w:link w:val="Notedebasdepage"/>
    <w:uiPriority w:val="99"/>
    <w:semiHidden/>
    <w:rsid w:val="00793582"/>
    <w:rPr>
      <w:rFonts w:ascii="Calibri" w:hAnsi="Calibri" w:cs="Calibri"/>
      <w:sz w:val="20"/>
      <w:szCs w:val="20"/>
    </w:rPr>
  </w:style>
  <w:style w:type="character" w:styleId="Appelnotedebasdep">
    <w:name w:val="footnote reference"/>
    <w:basedOn w:val="Policepardfaut"/>
    <w:uiPriority w:val="99"/>
    <w:semiHidden/>
    <w:unhideWhenUsed/>
    <w:rsid w:val="00793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1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delegue@msss.gouv.q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ident-ca@ophq.gouv.qc.ca" TargetMode="External"/><Relationship Id="rId4" Type="http://schemas.openxmlformats.org/officeDocument/2006/relationships/webSettings" Target="webSettings.xml"/><Relationship Id="rId9" Type="http://schemas.openxmlformats.org/officeDocument/2006/relationships/hyperlink" Target="mailto:cpm@mce.gouv.qc.c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dn-contenu.quebec.ca/cdn-contenu/sante/documents/Problemes_de_sante/19-210-30FA_Guide-autosoins_francais.pdf?15849858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9578-10B3-4FDA-ACD3-5CECD517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76</cp:revision>
  <dcterms:created xsi:type="dcterms:W3CDTF">2020-04-08T14:50:00Z</dcterms:created>
  <dcterms:modified xsi:type="dcterms:W3CDTF">2020-04-22T12:21:00Z</dcterms:modified>
</cp:coreProperties>
</file>